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023" w14:textId="627ADEF6" w:rsidR="00BA2472" w:rsidRPr="0037533B" w:rsidRDefault="00001763" w:rsidP="005F66D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37533B">
        <w:rPr>
          <w:rStyle w:val="normaltextrun"/>
          <w:rFonts w:ascii="Calibri" w:eastAsia="SimSu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INFORMACIJA ŽEMĖS SKLYPŲ SAVININKAMS, FIZINIAMS ASMENIMS, NAUDOJANTIEMS ŽEMĘ PAGAL NEKILNOJAMOJO TURTO REGISTRE ĮREGISTRUOTĄ SUTARTĮ, KURIŲ GYVENAMOSIOS VIETOS ADRESAS NEŽINOMAS ARBA KURIEMS NEPAVYKO ĮTEIKTI REGISTRUOTO LAIŠKO</w:t>
      </w:r>
      <w:r w:rsidRPr="0037533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5BF7BF6" w14:textId="77777777" w:rsidR="00F26FD4" w:rsidRPr="0037533B" w:rsidRDefault="00F26FD4" w:rsidP="005F66D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  <w:color w:val="212121"/>
          <w:sz w:val="22"/>
          <w:szCs w:val="22"/>
        </w:rPr>
      </w:pPr>
    </w:p>
    <w:p w14:paraId="422CE99B" w14:textId="017D6FF1" w:rsidR="00F26FD4" w:rsidRPr="0037533B" w:rsidRDefault="00F26FD4" w:rsidP="005F66DC">
      <w:pPr>
        <w:rPr>
          <w:rFonts w:ascii="Calibri" w:hAnsi="Calibri" w:cs="Calibri"/>
          <w:b/>
          <w:bCs/>
          <w:sz w:val="22"/>
          <w:szCs w:val="22"/>
        </w:rPr>
      </w:pPr>
      <w:r w:rsidRPr="0037533B">
        <w:rPr>
          <w:rFonts w:ascii="Calibri" w:hAnsi="Calibri" w:cs="Calibri"/>
          <w:sz w:val="22"/>
          <w:szCs w:val="22"/>
        </w:rPr>
        <w:t>Pakartotinai informuojame apie L</w:t>
      </w:r>
      <w:r w:rsidRPr="0037533B">
        <w:rPr>
          <w:rFonts w:ascii="Calibri" w:hAnsi="Calibri" w:cs="Calibri"/>
          <w:b/>
          <w:bCs/>
          <w:sz w:val="22"/>
          <w:szCs w:val="22"/>
        </w:rPr>
        <w:t xml:space="preserve">ietuvos Respublikos </w:t>
      </w:r>
      <w:r w:rsidRPr="0037533B">
        <w:rPr>
          <w:rFonts w:ascii="Calibri" w:hAnsi="Calibri" w:cs="Calibri"/>
          <w:sz w:val="22"/>
          <w:szCs w:val="22"/>
        </w:rPr>
        <w:t xml:space="preserve">(toliau – </w:t>
      </w:r>
      <w:r w:rsidRPr="0037533B">
        <w:rPr>
          <w:rFonts w:ascii="Calibri" w:hAnsi="Calibri" w:cs="Calibri"/>
          <w:b/>
          <w:bCs/>
          <w:sz w:val="22"/>
          <w:szCs w:val="22"/>
        </w:rPr>
        <w:t>LR</w:t>
      </w:r>
      <w:r w:rsidRPr="0037533B">
        <w:rPr>
          <w:rFonts w:ascii="Calibri" w:hAnsi="Calibri" w:cs="Calibri"/>
          <w:sz w:val="22"/>
          <w:szCs w:val="22"/>
        </w:rPr>
        <w:t>)</w:t>
      </w:r>
      <w:r w:rsidRPr="0037533B">
        <w:rPr>
          <w:rFonts w:ascii="Calibri" w:hAnsi="Calibri" w:cs="Calibri"/>
          <w:b/>
          <w:bCs/>
          <w:sz w:val="22"/>
          <w:szCs w:val="22"/>
        </w:rPr>
        <w:t xml:space="preserve"> energetikos ministro 2022-07-14 įsakymu Nr. 1-222 patvirtintus Kretingos rajono savivaldybės teritorijoje esančių magistralinių dujotiekių ir susijusios infrastruktūros apsaugos zonų plano</w:t>
      </w:r>
      <w:r w:rsidRPr="0037533B">
        <w:rPr>
          <w:rFonts w:ascii="Calibri" w:hAnsi="Calibri" w:cs="Calibri"/>
          <w:sz w:val="22"/>
          <w:szCs w:val="22"/>
        </w:rPr>
        <w:t xml:space="preserve"> (toliau – </w:t>
      </w:r>
      <w:r w:rsidRPr="0037533B">
        <w:rPr>
          <w:rFonts w:ascii="Calibri" w:hAnsi="Calibri" w:cs="Calibri"/>
          <w:b/>
          <w:bCs/>
          <w:sz w:val="22"/>
          <w:szCs w:val="22"/>
        </w:rPr>
        <w:t>Planas</w:t>
      </w:r>
      <w:r w:rsidRPr="0037533B">
        <w:rPr>
          <w:rFonts w:ascii="Calibri" w:hAnsi="Calibri" w:cs="Calibri"/>
          <w:sz w:val="22"/>
          <w:szCs w:val="22"/>
        </w:rPr>
        <w:t xml:space="preserve">) </w:t>
      </w:r>
      <w:r w:rsidRPr="0037533B">
        <w:rPr>
          <w:rFonts w:ascii="Calibri" w:hAnsi="Calibri" w:cs="Calibri"/>
          <w:b/>
          <w:bCs/>
          <w:sz w:val="22"/>
          <w:szCs w:val="22"/>
        </w:rPr>
        <w:t>sprendinius.</w:t>
      </w:r>
    </w:p>
    <w:p w14:paraId="5A81696B" w14:textId="24D1500E" w:rsidR="00A935D9" w:rsidRPr="0037533B" w:rsidRDefault="00F26FD4" w:rsidP="005F66DC">
      <w:pPr>
        <w:rPr>
          <w:rFonts w:ascii="Calibri" w:hAnsi="Calibri" w:cs="Calibri"/>
          <w:sz w:val="22"/>
          <w:szCs w:val="22"/>
        </w:rPr>
      </w:pPr>
      <w:r w:rsidRPr="0037533B">
        <w:rPr>
          <w:rFonts w:ascii="Calibri" w:hAnsi="Calibri" w:cs="Calibri"/>
          <w:sz w:val="22"/>
          <w:szCs w:val="22"/>
        </w:rPr>
        <w:t xml:space="preserve">Vadovaujantis LR specialiųjų žemės naudojimo sąlygų įstatymo (toliau – </w:t>
      </w:r>
      <w:r w:rsidRPr="0037533B">
        <w:rPr>
          <w:rFonts w:ascii="Calibri" w:hAnsi="Calibri" w:cs="Calibri"/>
          <w:b/>
          <w:bCs/>
          <w:sz w:val="22"/>
          <w:szCs w:val="22"/>
        </w:rPr>
        <w:t>SŽNS įstatymas</w:t>
      </w:r>
      <w:r w:rsidRPr="0037533B">
        <w:rPr>
          <w:rFonts w:ascii="Calibri" w:hAnsi="Calibri" w:cs="Calibri"/>
          <w:sz w:val="22"/>
          <w:szCs w:val="22"/>
        </w:rPr>
        <w:t>) 11 str. 3 ir 4 d. nuostatomis informuojame apie Planu nustatytas teritorijas ir žemės sklypo (-ų) savininko (-ų), taip pat asmens (-ų), kurio (-</w:t>
      </w:r>
      <w:proofErr w:type="spellStart"/>
      <w:r w:rsidRPr="0037533B">
        <w:rPr>
          <w:rFonts w:ascii="Calibri" w:hAnsi="Calibri" w:cs="Calibri"/>
          <w:sz w:val="22"/>
          <w:szCs w:val="22"/>
        </w:rPr>
        <w:t>ių</w:t>
      </w:r>
      <w:proofErr w:type="spellEnd"/>
      <w:r w:rsidRPr="0037533B">
        <w:rPr>
          <w:rFonts w:ascii="Calibri" w:hAnsi="Calibri" w:cs="Calibri"/>
          <w:sz w:val="22"/>
          <w:szCs w:val="22"/>
        </w:rPr>
        <w:t>) teisė į žemės sklypą (-</w:t>
      </w:r>
      <w:proofErr w:type="spellStart"/>
      <w:r w:rsidRPr="0037533B">
        <w:rPr>
          <w:rFonts w:ascii="Calibri" w:hAnsi="Calibri" w:cs="Calibri"/>
          <w:sz w:val="22"/>
          <w:szCs w:val="22"/>
        </w:rPr>
        <w:t>us</w:t>
      </w:r>
      <w:proofErr w:type="spellEnd"/>
      <w:r w:rsidRPr="0037533B">
        <w:rPr>
          <w:rFonts w:ascii="Calibri" w:hAnsi="Calibri" w:cs="Calibri"/>
          <w:sz w:val="22"/>
          <w:szCs w:val="22"/>
        </w:rPr>
        <w:t>) įregistruota Nekilnojamojo turto registre, kurio (-</w:t>
      </w:r>
      <w:proofErr w:type="spellStart"/>
      <w:r w:rsidRPr="0037533B">
        <w:rPr>
          <w:rFonts w:ascii="Calibri" w:hAnsi="Calibri" w:cs="Calibri"/>
          <w:sz w:val="22"/>
          <w:szCs w:val="22"/>
        </w:rPr>
        <w:t>ių</w:t>
      </w:r>
      <w:proofErr w:type="spellEnd"/>
      <w:r w:rsidRPr="0037533B">
        <w:rPr>
          <w:rFonts w:ascii="Calibri" w:hAnsi="Calibri" w:cs="Calibri"/>
          <w:sz w:val="22"/>
          <w:szCs w:val="22"/>
        </w:rPr>
        <w:t>) gyvenamosios vietos adresas nežinomas arba kuriam (-</w:t>
      </w:r>
      <w:proofErr w:type="spellStart"/>
      <w:r w:rsidRPr="0037533B">
        <w:rPr>
          <w:rFonts w:ascii="Calibri" w:hAnsi="Calibri" w:cs="Calibri"/>
          <w:sz w:val="22"/>
          <w:szCs w:val="22"/>
        </w:rPr>
        <w:t>iems</w:t>
      </w:r>
      <w:proofErr w:type="spellEnd"/>
      <w:r w:rsidRPr="0037533B">
        <w:rPr>
          <w:rFonts w:ascii="Calibri" w:hAnsi="Calibri" w:cs="Calibri"/>
          <w:sz w:val="22"/>
          <w:szCs w:val="22"/>
        </w:rPr>
        <w:t xml:space="preserve">) nepavyko įteikti registruoto laiško (detalesnė informacija </w:t>
      </w:r>
      <w:r w:rsidR="007C3B70" w:rsidRPr="0037533B">
        <w:rPr>
          <w:rFonts w:ascii="Calibri" w:hAnsi="Calibri" w:cs="Calibri"/>
          <w:sz w:val="22"/>
          <w:szCs w:val="22"/>
        </w:rPr>
        <w:t>lentelėje</w:t>
      </w:r>
      <w:r w:rsidRPr="0037533B">
        <w:rPr>
          <w:rFonts w:ascii="Calibri" w:hAnsi="Calibri" w:cs="Calibri"/>
          <w:sz w:val="22"/>
          <w:szCs w:val="22"/>
        </w:rPr>
        <w:t>)</w:t>
      </w:r>
      <w:r w:rsidR="00A935D9" w:rsidRPr="0037533B">
        <w:rPr>
          <w:rFonts w:ascii="Calibri" w:hAnsi="Calibri" w:cs="Calibri"/>
          <w:sz w:val="22"/>
          <w:szCs w:val="22"/>
        </w:rPr>
        <w:t>.</w:t>
      </w:r>
    </w:p>
    <w:p w14:paraId="5A07492F" w14:textId="1910AF1B" w:rsidR="00A935D9" w:rsidRPr="0037533B" w:rsidRDefault="00A935D9" w:rsidP="005F66DC">
      <w:pPr>
        <w:ind w:firstLine="567"/>
        <w:contextualSpacing/>
        <w:rPr>
          <w:rFonts w:ascii="Calibri" w:hAnsi="Calibri" w:cs="Calibri"/>
          <w:sz w:val="22"/>
          <w:szCs w:val="22"/>
        </w:rPr>
      </w:pPr>
      <w:r w:rsidRPr="0037533B">
        <w:rPr>
          <w:rFonts w:ascii="Calibri" w:hAnsi="Calibri" w:cs="Calibri"/>
          <w:sz w:val="22"/>
          <w:szCs w:val="22"/>
        </w:rPr>
        <w:t>Tuo pačiu informuojame, kad už šių specialiųjų žemės naudojimo sąlygų nustatymą kompensacij</w:t>
      </w:r>
      <w:r w:rsidR="007C3B70" w:rsidRPr="0037533B">
        <w:rPr>
          <w:rFonts w:ascii="Calibri" w:hAnsi="Calibri" w:cs="Calibri"/>
          <w:sz w:val="22"/>
          <w:szCs w:val="22"/>
        </w:rPr>
        <w:t>ų</w:t>
      </w:r>
      <w:r w:rsidRPr="0037533B">
        <w:rPr>
          <w:rFonts w:ascii="Calibri" w:hAnsi="Calibri" w:cs="Calibri"/>
          <w:sz w:val="22"/>
          <w:szCs w:val="22"/>
        </w:rPr>
        <w:t xml:space="preserve"> mokėjimas nenumatytas, nes vadovaujantis SŽNS įstatymo 141 str. 3 d. kompensacijos nemokamos, kai nurodytai veiklai statybą leidžiantys dokumentai buvo išduoti, suderinti ir veikla pradėta vykdyti iki 1992-05-11. Tai informacinis pranešimas, susipažinus su juo nieko daryti nereikia.</w:t>
      </w:r>
    </w:p>
    <w:p w14:paraId="2C0A8F6C" w14:textId="2B718CA1" w:rsidR="00F4458F" w:rsidRPr="0037533B" w:rsidRDefault="00F26FD4" w:rsidP="00F4458F">
      <w:pPr>
        <w:spacing w:after="120"/>
        <w:rPr>
          <w:rFonts w:ascii="Calibri" w:hAnsi="Calibri" w:cs="Calibri"/>
          <w:sz w:val="22"/>
          <w:szCs w:val="22"/>
        </w:rPr>
      </w:pPr>
      <w:r w:rsidRPr="0037533B">
        <w:rPr>
          <w:rFonts w:ascii="Calibri" w:hAnsi="Calibri" w:cs="Calibri"/>
          <w:sz w:val="22"/>
          <w:szCs w:val="22"/>
        </w:rPr>
        <w:t>Su patvirtinto Plano sprendiniais (skelbtais 2022-06-16) galite susipažinti Plano iniciatoriaus internetinėje svetainėje adresu  </w:t>
      </w:r>
      <w:hyperlink r:id="rId11" w:history="1">
        <w:r w:rsidRPr="0037533B">
          <w:rPr>
            <w:rFonts w:ascii="Calibri" w:hAnsi="Calibri" w:cs="Calibri"/>
            <w:sz w:val="22"/>
            <w:szCs w:val="22"/>
            <w:u w:val="single"/>
          </w:rPr>
          <w:t>https://www.ambergrid.lt/lt/apie_mus/skelbimai</w:t>
        </w:r>
      </w:hyperlink>
      <w:r w:rsidRPr="0037533B">
        <w:rPr>
          <w:rFonts w:ascii="Calibri" w:hAnsi="Calibri" w:cs="Calibri"/>
          <w:sz w:val="22"/>
          <w:szCs w:val="22"/>
        </w:rPr>
        <w:t>.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7F2ED3" w:rsidRPr="0037533B" w14:paraId="670AB979" w14:textId="77777777" w:rsidTr="00D816A2">
        <w:trPr>
          <w:trHeight w:val="20"/>
        </w:trPr>
        <w:tc>
          <w:tcPr>
            <w:tcW w:w="9776" w:type="dxa"/>
            <w:gridSpan w:val="2"/>
          </w:tcPr>
          <w:p w14:paraId="6070EB96" w14:textId="77777777" w:rsidR="007F2ED3" w:rsidRPr="0037533B" w:rsidRDefault="007F2ED3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savininko (-ų), fizinio (-</w:t>
            </w:r>
            <w:proofErr w:type="spellStart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ių</w:t>
            </w:r>
            <w:proofErr w:type="spellEnd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(-ų), naudojančių žemę pagal nekilnojamojo turto registre įregistruotą sutartį, gyvenamosios vietos adresas nežinomas</w:t>
            </w:r>
          </w:p>
        </w:tc>
      </w:tr>
      <w:tr w:rsidR="007F2ED3" w:rsidRPr="0037533B" w14:paraId="0EFDD4E4" w14:textId="77777777" w:rsidTr="00D816A2">
        <w:trPr>
          <w:trHeight w:val="20"/>
        </w:trPr>
        <w:tc>
          <w:tcPr>
            <w:tcW w:w="5382" w:type="dxa"/>
          </w:tcPr>
          <w:p w14:paraId="217A4AF3" w14:textId="77777777" w:rsidR="007F2ED3" w:rsidRPr="0037533B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6B9A06A5" w14:textId="77777777" w:rsidR="007F2ED3" w:rsidRPr="0037533B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7F2ED3" w:rsidRPr="0037533B" w14:paraId="1DEEFBFF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3ADCE680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4400-2153-1377, 5670-0001-0045, 5670-0001-0057, 4400-0740-4153, 4400-2898-1913, 5670-0001-0044, 4400-1819-8966</w:t>
            </w:r>
          </w:p>
        </w:tc>
        <w:tc>
          <w:tcPr>
            <w:tcW w:w="4394" w:type="dxa"/>
            <w:vAlign w:val="center"/>
          </w:tcPr>
          <w:p w14:paraId="478394C4" w14:textId="6B81FF25" w:rsidR="007F2ED3" w:rsidRPr="0037533B" w:rsidRDefault="007F2ED3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</w:t>
            </w:r>
            <w:r w:rsidRPr="0037533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Pryšmanči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</w:rPr>
              <w:t>ai</w:t>
            </w:r>
          </w:p>
        </w:tc>
      </w:tr>
      <w:tr w:rsidR="007F2ED3" w:rsidRPr="0037533B" w14:paraId="076D620E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7446227A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5670-0002-0029, 4400-1604-9486, 5670-0002-0015, 4400-2455-9642, 5670-0004-0165</w:t>
            </w:r>
          </w:p>
        </w:tc>
        <w:tc>
          <w:tcPr>
            <w:tcW w:w="4394" w:type="dxa"/>
            <w:vAlign w:val="center"/>
          </w:tcPr>
          <w:p w14:paraId="41A58F0B" w14:textId="3D636B72" w:rsidR="007F2ED3" w:rsidRPr="0037533B" w:rsidRDefault="007F2ED3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Vydmantų sen.,</w:t>
            </w:r>
            <w:r w:rsidRPr="0037533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Vydmant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</w:rPr>
              <w:t>ai</w:t>
            </w:r>
          </w:p>
        </w:tc>
      </w:tr>
      <w:tr w:rsidR="007F2ED3" w:rsidRPr="0037533B" w14:paraId="48A37C5C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0A576A63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5617-0005-0090, 4400-5044-4267, 4400-0143-9007, 5617-0005-0019, 5617-0005-0018, 5617-0005-0014</w:t>
            </w:r>
          </w:p>
        </w:tc>
        <w:tc>
          <w:tcPr>
            <w:tcW w:w="4394" w:type="dxa"/>
            <w:vAlign w:val="center"/>
          </w:tcPr>
          <w:p w14:paraId="56990D63" w14:textId="7C34EA53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Ėgliški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</w:rPr>
              <w:t>ai</w:t>
            </w:r>
          </w:p>
        </w:tc>
      </w:tr>
      <w:tr w:rsidR="007F2ED3" w:rsidRPr="0037533B" w14:paraId="51D6FC8B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42E6B6C1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5670-0002-0017, 5670-0002-0033, 4400-2216-8466, 4400-1229-8818</w:t>
            </w:r>
          </w:p>
        </w:tc>
        <w:tc>
          <w:tcPr>
            <w:tcW w:w="4394" w:type="dxa"/>
            <w:vAlign w:val="center"/>
          </w:tcPr>
          <w:p w14:paraId="27FDE215" w14:textId="0DC79ADD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Vydmant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</w:rPr>
              <w:t>ai</w:t>
            </w:r>
          </w:p>
        </w:tc>
      </w:tr>
      <w:tr w:rsidR="007F2ED3" w:rsidRPr="0037533B" w14:paraId="201D8CAE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3FA35430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5670-0003-0083, 4400-1604-8467, 4400-0739-4958, 5670-0003-0043</w:t>
            </w:r>
          </w:p>
        </w:tc>
        <w:tc>
          <w:tcPr>
            <w:tcW w:w="4394" w:type="dxa"/>
            <w:vAlign w:val="center"/>
          </w:tcPr>
          <w:p w14:paraId="77E17A4B" w14:textId="22F56B3A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Vilimiškė</w:t>
            </w:r>
            <w:proofErr w:type="spellEnd"/>
          </w:p>
        </w:tc>
      </w:tr>
      <w:tr w:rsidR="007F2ED3" w:rsidRPr="0037533B" w14:paraId="4B875160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0495BB24" w14:textId="4A4DC144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5670-0003-0091</w:t>
            </w:r>
          </w:p>
        </w:tc>
        <w:tc>
          <w:tcPr>
            <w:tcW w:w="4394" w:type="dxa"/>
            <w:vAlign w:val="center"/>
          </w:tcPr>
          <w:p w14:paraId="7F39127D" w14:textId="5D610136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Vilimiškė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, Palangos pl.</w:t>
            </w:r>
            <w:r w:rsidR="00D816A2"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</w:t>
            </w: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29</w:t>
            </w:r>
          </w:p>
        </w:tc>
      </w:tr>
      <w:tr w:rsidR="007F2ED3" w:rsidRPr="0037533B" w14:paraId="11211D21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28AAA563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5617-0004-0073</w:t>
            </w:r>
          </w:p>
        </w:tc>
        <w:tc>
          <w:tcPr>
            <w:tcW w:w="4394" w:type="dxa"/>
            <w:vAlign w:val="center"/>
          </w:tcPr>
          <w:p w14:paraId="359786F4" w14:textId="3FA6B215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Žalgirio sen., Toliai</w:t>
            </w:r>
          </w:p>
        </w:tc>
      </w:tr>
      <w:tr w:rsidR="007F2ED3" w:rsidRPr="0037533B" w14:paraId="44CF3A93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3E673056" w14:textId="419AFD1C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4400-1104-7797, 4400-5127-6354</w:t>
            </w:r>
          </w:p>
        </w:tc>
        <w:tc>
          <w:tcPr>
            <w:tcW w:w="4394" w:type="dxa"/>
            <w:vAlign w:val="center"/>
          </w:tcPr>
          <w:p w14:paraId="17B639AC" w14:textId="112473C1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Kluonaliai</w:t>
            </w:r>
            <w:proofErr w:type="spellEnd"/>
          </w:p>
        </w:tc>
      </w:tr>
      <w:tr w:rsidR="007F2ED3" w:rsidRPr="0037533B" w14:paraId="1BDB401A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168105CE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4400-2234-1388</w:t>
            </w:r>
          </w:p>
        </w:tc>
        <w:tc>
          <w:tcPr>
            <w:tcW w:w="4394" w:type="dxa"/>
            <w:vAlign w:val="center"/>
          </w:tcPr>
          <w:p w14:paraId="6EC8791D" w14:textId="3162AF39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Prišmanyčiai</w:t>
            </w:r>
            <w:proofErr w:type="spellEnd"/>
          </w:p>
        </w:tc>
      </w:tr>
      <w:tr w:rsidR="007F2ED3" w:rsidRPr="0037533B" w14:paraId="3AFDCD48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4536F4F2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5617-0002-0115</w:t>
            </w:r>
          </w:p>
        </w:tc>
        <w:tc>
          <w:tcPr>
            <w:tcW w:w="4394" w:type="dxa"/>
            <w:vAlign w:val="center"/>
          </w:tcPr>
          <w:p w14:paraId="685FB709" w14:textId="5C537820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Vydmantų sen., Suktiniai</w:t>
            </w:r>
          </w:p>
        </w:tc>
      </w:tr>
      <w:tr w:rsidR="007F2ED3" w:rsidRPr="0037533B" w14:paraId="5254093C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115AB110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4400-0739-4958</w:t>
            </w:r>
          </w:p>
        </w:tc>
        <w:tc>
          <w:tcPr>
            <w:tcW w:w="4394" w:type="dxa"/>
            <w:vAlign w:val="center"/>
          </w:tcPr>
          <w:p w14:paraId="5F476E01" w14:textId="24EB0F7B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Vilimiškė</w:t>
            </w:r>
            <w:proofErr w:type="spellEnd"/>
          </w:p>
        </w:tc>
      </w:tr>
      <w:tr w:rsidR="007F2ED3" w:rsidRPr="0037533B" w14:paraId="2CBD3E32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7CF319B6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4400-2898-1913</w:t>
            </w:r>
          </w:p>
        </w:tc>
        <w:tc>
          <w:tcPr>
            <w:tcW w:w="4394" w:type="dxa"/>
            <w:vAlign w:val="center"/>
          </w:tcPr>
          <w:p w14:paraId="152E4FEF" w14:textId="7133BEDC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Pryšmančiai</w:t>
            </w:r>
            <w:proofErr w:type="spellEnd"/>
          </w:p>
        </w:tc>
      </w:tr>
      <w:tr w:rsidR="007F2ED3" w:rsidRPr="0037533B" w14:paraId="0CF9DF46" w14:textId="77777777" w:rsidTr="00D816A2">
        <w:trPr>
          <w:trHeight w:val="20"/>
        </w:trPr>
        <w:tc>
          <w:tcPr>
            <w:tcW w:w="9776" w:type="dxa"/>
            <w:gridSpan w:val="2"/>
          </w:tcPr>
          <w:p w14:paraId="7307CABE" w14:textId="77777777" w:rsidR="007F2ED3" w:rsidRPr="0037533B" w:rsidRDefault="007F2ED3" w:rsidP="007F2ED3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savininkui (-</w:t>
            </w:r>
            <w:proofErr w:type="spellStart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ams</w:t>
            </w:r>
            <w:proofErr w:type="spellEnd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), fiziniam (-</w:t>
            </w:r>
            <w:proofErr w:type="spellStart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iems</w:t>
            </w:r>
            <w:proofErr w:type="spellEnd"/>
            <w:r w:rsidRPr="0037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(-ims), naudojantiems žemę pagal nekilnojamojo turto registre įregistruotą sutartį, nepavyko įteikti registruoto laiško</w:t>
            </w:r>
          </w:p>
        </w:tc>
      </w:tr>
      <w:tr w:rsidR="007F2ED3" w:rsidRPr="0037533B" w14:paraId="53812892" w14:textId="77777777" w:rsidTr="00D816A2">
        <w:trPr>
          <w:trHeight w:val="20"/>
        </w:trPr>
        <w:tc>
          <w:tcPr>
            <w:tcW w:w="5382" w:type="dxa"/>
          </w:tcPr>
          <w:p w14:paraId="68F74AD5" w14:textId="77777777" w:rsidR="007F2ED3" w:rsidRPr="0037533B" w:rsidRDefault="007F2ED3" w:rsidP="007F2ED3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71FEB560" w14:textId="77777777" w:rsidR="007F2ED3" w:rsidRPr="0037533B" w:rsidRDefault="007F2ED3" w:rsidP="007F2ED3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7F2ED3" w:rsidRPr="0037533B" w14:paraId="3C87C60C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1CFE5D41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4400-0669-3424, 4400-2011-6594</w:t>
            </w:r>
          </w:p>
        </w:tc>
        <w:tc>
          <w:tcPr>
            <w:tcW w:w="4394" w:type="dxa"/>
            <w:vAlign w:val="center"/>
          </w:tcPr>
          <w:p w14:paraId="654C55E3" w14:textId="37EF2D10" w:rsidR="007F2ED3" w:rsidRPr="0037533B" w:rsidRDefault="007F2ED3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Pryšmančiai</w:t>
            </w:r>
            <w:proofErr w:type="spellEnd"/>
          </w:p>
        </w:tc>
      </w:tr>
      <w:tr w:rsidR="007F2ED3" w:rsidRPr="0037533B" w14:paraId="10671A60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3FC5995E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5670-0002-0079, 5670-0004-0073, 5670-0003-0010</w:t>
            </w:r>
          </w:p>
        </w:tc>
        <w:tc>
          <w:tcPr>
            <w:tcW w:w="4394" w:type="dxa"/>
            <w:vAlign w:val="center"/>
          </w:tcPr>
          <w:p w14:paraId="1A999147" w14:textId="7A82446E" w:rsidR="007F2ED3" w:rsidRPr="0037533B" w:rsidRDefault="007F2ED3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Vydmantų sen., Vydmantai</w:t>
            </w:r>
          </w:p>
        </w:tc>
      </w:tr>
      <w:tr w:rsidR="007F2ED3" w:rsidRPr="0037533B" w14:paraId="3155A4C4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5E6B9696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5617-0005-0005</w:t>
            </w:r>
          </w:p>
        </w:tc>
        <w:tc>
          <w:tcPr>
            <w:tcW w:w="4394" w:type="dxa"/>
            <w:vAlign w:val="center"/>
          </w:tcPr>
          <w:p w14:paraId="607CDDCB" w14:textId="7FD44A19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Ėgliškiai</w:t>
            </w:r>
            <w:proofErr w:type="spellEnd"/>
          </w:p>
        </w:tc>
      </w:tr>
      <w:tr w:rsidR="007F2ED3" w:rsidRPr="0037533B" w14:paraId="021CF08E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3D9EBBE2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4400-1018-2364, 4400-1029-3531</w:t>
            </w:r>
          </w:p>
        </w:tc>
        <w:tc>
          <w:tcPr>
            <w:tcW w:w="4394" w:type="dxa"/>
            <w:vAlign w:val="center"/>
          </w:tcPr>
          <w:p w14:paraId="0D9AAE49" w14:textId="38C418A3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Vydmantų sen., Vydmantai</w:t>
            </w:r>
          </w:p>
        </w:tc>
      </w:tr>
      <w:tr w:rsidR="007F2ED3" w:rsidRPr="0037533B" w14:paraId="6CF4199D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2B451662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5670-0003-0093</w:t>
            </w:r>
          </w:p>
        </w:tc>
        <w:tc>
          <w:tcPr>
            <w:tcW w:w="4394" w:type="dxa"/>
            <w:vAlign w:val="center"/>
          </w:tcPr>
          <w:p w14:paraId="14787A2F" w14:textId="0F0D51BC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Vydmantų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Vilimiškė</w:t>
            </w:r>
            <w:proofErr w:type="spellEnd"/>
          </w:p>
        </w:tc>
      </w:tr>
      <w:tr w:rsidR="007F2ED3" w:rsidRPr="0037533B" w14:paraId="732B7ED5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6B87933E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5617-0005-0060, 4400-0248-6857, 4400-1286-2818, 4400-0248-6735</w:t>
            </w:r>
          </w:p>
        </w:tc>
        <w:tc>
          <w:tcPr>
            <w:tcW w:w="4394" w:type="dxa"/>
            <w:vAlign w:val="center"/>
          </w:tcPr>
          <w:p w14:paraId="4B28B16D" w14:textId="6F0AD065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Kretingos r. sav., Žalgirio sen., Toliai</w:t>
            </w:r>
          </w:p>
        </w:tc>
      </w:tr>
      <w:tr w:rsidR="007F2ED3" w:rsidRPr="0037533B" w14:paraId="491DF004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66ADA238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5657-0002-0046</w:t>
            </w:r>
          </w:p>
        </w:tc>
        <w:tc>
          <w:tcPr>
            <w:tcW w:w="4394" w:type="dxa"/>
            <w:vAlign w:val="center"/>
          </w:tcPr>
          <w:p w14:paraId="2E352D77" w14:textId="1ACE5648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Kluonaliai</w:t>
            </w:r>
            <w:proofErr w:type="spellEnd"/>
          </w:p>
        </w:tc>
      </w:tr>
      <w:tr w:rsidR="007F2ED3" w:rsidRPr="0037533B" w14:paraId="1636E2DE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1C8DB5BA" w14:textId="77777777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5617-0005-0112</w:t>
            </w:r>
          </w:p>
        </w:tc>
        <w:tc>
          <w:tcPr>
            <w:tcW w:w="4394" w:type="dxa"/>
            <w:vAlign w:val="center"/>
          </w:tcPr>
          <w:p w14:paraId="0381661C" w14:textId="7DF5B570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Ėgliškiai</w:t>
            </w:r>
            <w:proofErr w:type="spellEnd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, Danės g. 11</w:t>
            </w:r>
          </w:p>
        </w:tc>
      </w:tr>
      <w:tr w:rsidR="007F2ED3" w:rsidRPr="0037533B" w14:paraId="6AA5806C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52AA15F2" w14:textId="77777777" w:rsidR="007F2ED3" w:rsidRPr="0037533B" w:rsidRDefault="007F2ED3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4400-0692-5074</w:t>
            </w:r>
          </w:p>
        </w:tc>
        <w:tc>
          <w:tcPr>
            <w:tcW w:w="4394" w:type="dxa"/>
            <w:vAlign w:val="center"/>
          </w:tcPr>
          <w:p w14:paraId="6218C0B3" w14:textId="6F035F1A" w:rsidR="007F2ED3" w:rsidRPr="0037533B" w:rsidRDefault="007F2ED3" w:rsidP="007F2ED3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Kretingos r. sav., Žalgirio sen., </w:t>
            </w:r>
            <w:proofErr w:type="spellStart"/>
            <w:r w:rsidRPr="0037533B">
              <w:rPr>
                <w:rFonts w:ascii="Calibri" w:hAnsi="Calibri" w:cs="Calibri"/>
                <w:sz w:val="18"/>
                <w:szCs w:val="18"/>
                <w:lang w:val="lt-LT"/>
              </w:rPr>
              <w:t>Kluonaliai</w:t>
            </w:r>
            <w:proofErr w:type="spellEnd"/>
          </w:p>
        </w:tc>
      </w:tr>
    </w:tbl>
    <w:p w14:paraId="5916310C" w14:textId="6AA4A175" w:rsidR="00A935D9" w:rsidRPr="0037533B" w:rsidRDefault="00A935D9" w:rsidP="005F66DC">
      <w:pPr>
        <w:rPr>
          <w:rFonts w:ascii="Calibri" w:hAnsi="Calibri" w:cs="Calibri"/>
          <w:i/>
          <w:iCs/>
          <w:sz w:val="20"/>
        </w:rPr>
      </w:pPr>
      <w:r w:rsidRPr="0037533B">
        <w:rPr>
          <w:rFonts w:ascii="Calibri" w:hAnsi="Calibri" w:cs="Calibri"/>
          <w:i/>
          <w:iCs/>
          <w:sz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F026B4B" w14:textId="3CC2D468" w:rsidR="00A935D9" w:rsidRPr="0037533B" w:rsidRDefault="00A935D9" w:rsidP="005F66DC">
      <w:pPr>
        <w:spacing w:before="120" w:after="120"/>
        <w:rPr>
          <w:rFonts w:ascii="Calibri" w:hAnsi="Calibri" w:cs="Calibri"/>
          <w:spacing w:val="-13"/>
          <w:sz w:val="23"/>
          <w:szCs w:val="23"/>
        </w:rPr>
      </w:pPr>
      <w:r w:rsidRPr="0037533B">
        <w:rPr>
          <w:rFonts w:ascii="Calibri" w:hAnsi="Calibri" w:cs="Calibri"/>
          <w:bCs/>
          <w:spacing w:val="-4"/>
          <w:sz w:val="23"/>
          <w:szCs w:val="23"/>
        </w:rPr>
        <w:t xml:space="preserve">Plano iniciatorius </w:t>
      </w:r>
      <w:r w:rsidRPr="0037533B">
        <w:rPr>
          <w:rFonts w:ascii="Calibri" w:hAnsi="Calibri" w:cs="Calibri"/>
          <w:bCs/>
          <w:sz w:val="23"/>
          <w:szCs w:val="23"/>
        </w:rPr>
        <w:t>–</w:t>
      </w:r>
      <w:r w:rsidRPr="0037533B">
        <w:rPr>
          <w:rFonts w:ascii="Calibri" w:hAnsi="Calibri" w:cs="Calibri"/>
          <w:sz w:val="23"/>
          <w:szCs w:val="23"/>
        </w:rPr>
        <w:t xml:space="preserve"> </w:t>
      </w:r>
      <w:r w:rsidRPr="0037533B">
        <w:rPr>
          <w:rFonts w:ascii="Calibri" w:hAnsi="Calibri" w:cs="Calibri"/>
          <w:spacing w:val="-3"/>
          <w:sz w:val="23"/>
          <w:szCs w:val="23"/>
        </w:rPr>
        <w:t xml:space="preserve">AB </w:t>
      </w:r>
      <w:r w:rsidRPr="0037533B">
        <w:rPr>
          <w:rFonts w:ascii="Calibri" w:hAnsi="Calibri" w:cs="Calibri"/>
          <w:spacing w:val="-4"/>
          <w:sz w:val="23"/>
          <w:szCs w:val="23"/>
        </w:rPr>
        <w:t xml:space="preserve">,,Amber Grid“, </w:t>
      </w:r>
      <w:r w:rsidRPr="0037533B">
        <w:rPr>
          <w:rStyle w:val="TekstasChar"/>
          <w:rFonts w:ascii="Calibri" w:eastAsia="SimSun" w:hAnsi="Calibri" w:cs="Calibri"/>
          <w:color w:val="auto"/>
          <w:sz w:val="23"/>
          <w:szCs w:val="23"/>
        </w:rPr>
        <w:t>Laisvės pr. 10, Vilnius LT-04215,</w:t>
      </w:r>
      <w:r w:rsidRPr="0037533B">
        <w:rPr>
          <w:rFonts w:ascii="Calibri" w:hAnsi="Calibri" w:cs="Calibri"/>
          <w:sz w:val="23"/>
          <w:szCs w:val="23"/>
          <w:shd w:val="clear" w:color="auto" w:fill="FAFAFA"/>
        </w:rPr>
        <w:t xml:space="preserve"> </w:t>
      </w:r>
      <w:r w:rsidRPr="0037533B">
        <w:rPr>
          <w:rFonts w:ascii="Calibri" w:hAnsi="Calibri" w:cs="Calibri"/>
          <w:spacing w:val="-4"/>
          <w:sz w:val="23"/>
          <w:szCs w:val="23"/>
        </w:rPr>
        <w:t xml:space="preserve">tel. +370 </w:t>
      </w:r>
      <w:r w:rsidRPr="0037533B">
        <w:rPr>
          <w:rFonts w:ascii="Calibri" w:hAnsi="Calibri" w:cs="Calibri"/>
          <w:sz w:val="23"/>
          <w:szCs w:val="23"/>
        </w:rPr>
        <w:t xml:space="preserve">5 </w:t>
      </w:r>
      <w:r w:rsidRPr="0037533B">
        <w:rPr>
          <w:rFonts w:ascii="Calibri" w:hAnsi="Calibri" w:cs="Calibri"/>
          <w:spacing w:val="-4"/>
          <w:sz w:val="23"/>
          <w:szCs w:val="23"/>
        </w:rPr>
        <w:t xml:space="preserve">236 0855, el. p. </w:t>
      </w:r>
      <w:hyperlink r:id="rId12" w:history="1">
        <w:r w:rsidRPr="0037533B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info@ambergrid.lt,</w:t>
        </w:r>
        <w:r w:rsidRPr="0037533B">
          <w:rPr>
            <w:rStyle w:val="Hyperlink"/>
            <w:rFonts w:ascii="Calibri" w:hAnsi="Calibri" w:cs="Calibri"/>
            <w:color w:val="auto"/>
            <w:spacing w:val="-13"/>
            <w:sz w:val="23"/>
            <w:szCs w:val="23"/>
            <w:u w:val="none"/>
          </w:rPr>
          <w:t xml:space="preserve"> </w:t>
        </w:r>
      </w:hyperlink>
      <w:r w:rsidRPr="0037533B">
        <w:rPr>
          <w:rFonts w:ascii="Calibri" w:hAnsi="Calibri" w:cs="Calibri"/>
          <w:sz w:val="23"/>
          <w:szCs w:val="23"/>
        </w:rPr>
        <w:t xml:space="preserve">interneto svetainė </w:t>
      </w:r>
      <w:hyperlink r:id="rId13" w:history="1">
        <w:r w:rsidRPr="0037533B">
          <w:rPr>
            <w:rFonts w:ascii="Calibri" w:hAnsi="Calibri" w:cs="Calibri"/>
            <w:sz w:val="23"/>
            <w:szCs w:val="23"/>
          </w:rPr>
          <w:t>www.ambergrid.lt.</w:t>
        </w:r>
      </w:hyperlink>
      <w:r w:rsidRPr="0037533B">
        <w:rPr>
          <w:rFonts w:ascii="Calibri" w:hAnsi="Calibri" w:cs="Calibri"/>
          <w:sz w:val="23"/>
          <w:szCs w:val="23"/>
        </w:rPr>
        <w:t xml:space="preserve"> Už Plano rengimo vykdymą atsakingas asmuo – </w:t>
      </w:r>
      <w:r w:rsidRPr="0037533B">
        <w:rPr>
          <w:rFonts w:ascii="Calibri" w:hAnsi="Calibri" w:cs="Calibri"/>
          <w:spacing w:val="-4"/>
          <w:sz w:val="23"/>
          <w:szCs w:val="23"/>
        </w:rPr>
        <w:t>vyresnioji inžinierė Vilma Ladygienė, tel. +370 </w:t>
      </w:r>
      <w:r w:rsidRPr="0037533B">
        <w:rPr>
          <w:rFonts w:ascii="Calibri" w:hAnsi="Calibri" w:cs="Calibri"/>
          <w:spacing w:val="-3"/>
          <w:sz w:val="23"/>
          <w:szCs w:val="23"/>
        </w:rPr>
        <w:t>667 59417</w:t>
      </w:r>
      <w:r w:rsidRPr="0037533B">
        <w:rPr>
          <w:rFonts w:ascii="Calibri" w:hAnsi="Calibri" w:cs="Calibri"/>
          <w:spacing w:val="-4"/>
          <w:sz w:val="23"/>
          <w:szCs w:val="23"/>
        </w:rPr>
        <w:t xml:space="preserve">, el. p. </w:t>
      </w:r>
      <w:hyperlink r:id="rId14" w:history="1">
        <w:r w:rsidRPr="0037533B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v.ladygiene@ambergrid.lt.</w:t>
        </w:r>
      </w:hyperlink>
    </w:p>
    <w:p w14:paraId="31BCA722" w14:textId="6A3C9090" w:rsidR="007F2ED3" w:rsidRPr="0037533B" w:rsidRDefault="00A935D9" w:rsidP="007F2ED3">
      <w:pPr>
        <w:rPr>
          <w:rFonts w:ascii="Calibri" w:hAnsi="Calibri" w:cs="Calibri"/>
          <w:sz w:val="23"/>
          <w:szCs w:val="23"/>
        </w:rPr>
      </w:pPr>
      <w:r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>Plano rengėjas – UAB „Inžinerija LT“, Klaipėdos g. 15, LT-96332, Kretingalė, Klaipėdos r.,</w:t>
      </w:r>
      <w:r w:rsidR="007C3B70"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 +370 628 10344, el. p. </w:t>
      </w:r>
      <w:hyperlink r:id="rId15" w:history="1">
        <w:r w:rsidR="007C3B70" w:rsidRPr="0037533B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info@inzinerijalt.lt</w:t>
        </w:r>
      </w:hyperlink>
      <w:r w:rsidR="007C3B70"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., </w:t>
      </w:r>
      <w:r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interneto svetainės adresas </w:t>
      </w:r>
      <w:hyperlink r:id="rId16" w:history="1">
        <w:r w:rsidR="007C3B70" w:rsidRPr="0037533B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www.inzinerijalt.lt</w:t>
        </w:r>
      </w:hyperlink>
      <w:r w:rsidR="007C3B70"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. Dėl informacijos apie Plano </w:t>
      </w:r>
      <w:r w:rsidR="007C3B70" w:rsidRPr="0037533B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lastRenderedPageBreak/>
        <w:t xml:space="preserve">sprendinius kreiptis į </w:t>
      </w:r>
      <w:r w:rsidR="007C3B70" w:rsidRPr="0037533B">
        <w:rPr>
          <w:rFonts w:ascii="Calibri" w:hAnsi="Calibri" w:cs="Calibri"/>
          <w:sz w:val="23"/>
          <w:szCs w:val="23"/>
        </w:rPr>
        <w:t xml:space="preserve">matininko asistentą Justiną Pocių, tel. +370 611 09375, el. p. </w:t>
      </w:r>
      <w:hyperlink r:id="rId17" w:history="1">
        <w:r w:rsidR="007C3B70" w:rsidRPr="0037533B">
          <w:rPr>
            <w:rStyle w:val="Hyperlink"/>
            <w:rFonts w:ascii="Calibri" w:hAnsi="Calibri" w:cs="Calibri"/>
            <w:color w:val="auto"/>
            <w:sz w:val="23"/>
            <w:szCs w:val="23"/>
            <w:u w:val="none"/>
          </w:rPr>
          <w:t>justinas@inzinerijalt.lt</w:t>
        </w:r>
      </w:hyperlink>
      <w:r w:rsidR="007C3B70" w:rsidRPr="0037533B">
        <w:rPr>
          <w:rStyle w:val="Hyperlink"/>
          <w:rFonts w:ascii="Calibri" w:hAnsi="Calibri" w:cs="Calibri"/>
          <w:color w:val="auto"/>
          <w:sz w:val="23"/>
          <w:szCs w:val="23"/>
          <w:u w:val="none"/>
        </w:rPr>
        <w:t>.</w:t>
      </w:r>
    </w:p>
    <w:sectPr w:rsidR="007F2ED3" w:rsidRPr="0037533B" w:rsidSect="002C2D63">
      <w:footerReference w:type="default" r:id="rId18"/>
      <w:headerReference w:type="first" r:id="rId19"/>
      <w:footerReference w:type="first" r:id="rId20"/>
      <w:pgSz w:w="11906" w:h="16838"/>
      <w:pgMar w:top="425" w:right="709" w:bottom="709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C53" w14:textId="77777777" w:rsidR="00930E33" w:rsidRDefault="00930E33" w:rsidP="003B55A7">
      <w:r>
        <w:separator/>
      </w:r>
    </w:p>
  </w:endnote>
  <w:endnote w:type="continuationSeparator" w:id="0">
    <w:p w14:paraId="1A86598B" w14:textId="77777777" w:rsidR="00930E33" w:rsidRDefault="00930E33" w:rsidP="003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8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DFDEE" w14:textId="352A2334" w:rsidR="002C2D63" w:rsidRDefault="002C2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B9C36" w14:textId="77777777" w:rsidR="002C2D63" w:rsidRDefault="002C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DDE4" w14:textId="3A11B099" w:rsidR="00BA2472" w:rsidRDefault="00BA2472" w:rsidP="00BA2472">
    <w:pPr>
      <w:spacing w:before="95"/>
      <w:ind w:firstLine="0"/>
      <w:rPr>
        <w:rFonts w:ascii="Arial MT" w:hAnsi="Arial MT" w:hint="eastAsia"/>
        <w:sz w:val="14"/>
      </w:rPr>
    </w:pPr>
  </w:p>
  <w:p w14:paraId="5AAD7A87" w14:textId="155E19F3" w:rsidR="00135932" w:rsidRDefault="00135932" w:rsidP="00135932">
    <w:pPr>
      <w:ind w:left="393" w:right="4284" w:hanging="393"/>
      <w:rPr>
        <w:rFonts w:ascii="Arial MT" w:hAnsi="Arial MT" w:hint="eastAsi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F8F0" w14:textId="77777777" w:rsidR="00930E33" w:rsidRDefault="00930E33" w:rsidP="003B55A7">
      <w:r>
        <w:separator/>
      </w:r>
    </w:p>
  </w:footnote>
  <w:footnote w:type="continuationSeparator" w:id="0">
    <w:p w14:paraId="655DD963" w14:textId="77777777" w:rsidR="00930E33" w:rsidRDefault="00930E33" w:rsidP="003B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97F" w14:textId="7E8B781F" w:rsidR="00942D3C" w:rsidRDefault="00942D3C" w:rsidP="00942D3C">
    <w:pPr>
      <w:pStyle w:val="Header"/>
      <w:ind w:firstLine="0"/>
      <w:rPr>
        <w:noProof/>
      </w:rPr>
    </w:pPr>
  </w:p>
  <w:p w14:paraId="2B712BDD" w14:textId="478C3F1D" w:rsidR="00942D3C" w:rsidRDefault="00942D3C" w:rsidP="00942D3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383"/>
    <w:multiLevelType w:val="hybridMultilevel"/>
    <w:tmpl w:val="520AA76E"/>
    <w:lvl w:ilvl="0" w:tplc="8488E9E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832665"/>
    <w:multiLevelType w:val="hybridMultilevel"/>
    <w:tmpl w:val="F48E81A0"/>
    <w:lvl w:ilvl="0" w:tplc="4650F60A">
      <w:start w:val="1"/>
      <w:numFmt w:val="lowerRoman"/>
      <w:lvlText w:val="%1)"/>
      <w:lvlJc w:val="left"/>
      <w:pPr>
        <w:ind w:left="1145" w:hanging="72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1D0966"/>
    <w:multiLevelType w:val="hybridMultilevel"/>
    <w:tmpl w:val="5D609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52A"/>
    <w:multiLevelType w:val="hybridMultilevel"/>
    <w:tmpl w:val="9956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7819"/>
    <w:multiLevelType w:val="hybridMultilevel"/>
    <w:tmpl w:val="6BD0772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0C"/>
    <w:rsid w:val="00001763"/>
    <w:rsid w:val="0001549F"/>
    <w:rsid w:val="000155AB"/>
    <w:rsid w:val="00046763"/>
    <w:rsid w:val="000579C5"/>
    <w:rsid w:val="000B620C"/>
    <w:rsid w:val="000F4C7D"/>
    <w:rsid w:val="001239D7"/>
    <w:rsid w:val="00132234"/>
    <w:rsid w:val="00135932"/>
    <w:rsid w:val="001406C4"/>
    <w:rsid w:val="00145436"/>
    <w:rsid w:val="00194D7F"/>
    <w:rsid w:val="001A56D2"/>
    <w:rsid w:val="001F3D9C"/>
    <w:rsid w:val="002510E9"/>
    <w:rsid w:val="00270B1A"/>
    <w:rsid w:val="002847F2"/>
    <w:rsid w:val="002941A3"/>
    <w:rsid w:val="002C2D63"/>
    <w:rsid w:val="002F1A56"/>
    <w:rsid w:val="0037533B"/>
    <w:rsid w:val="003844EE"/>
    <w:rsid w:val="003B2121"/>
    <w:rsid w:val="003B55A7"/>
    <w:rsid w:val="003C5D6B"/>
    <w:rsid w:val="003E1525"/>
    <w:rsid w:val="00434F95"/>
    <w:rsid w:val="004470CC"/>
    <w:rsid w:val="00466AD1"/>
    <w:rsid w:val="004B1BD6"/>
    <w:rsid w:val="004E2570"/>
    <w:rsid w:val="005007B1"/>
    <w:rsid w:val="00526E8C"/>
    <w:rsid w:val="00584E5B"/>
    <w:rsid w:val="005A495D"/>
    <w:rsid w:val="005B28FD"/>
    <w:rsid w:val="005C7BCC"/>
    <w:rsid w:val="005F66DC"/>
    <w:rsid w:val="006160E1"/>
    <w:rsid w:val="00621251"/>
    <w:rsid w:val="00682CAE"/>
    <w:rsid w:val="00693170"/>
    <w:rsid w:val="006B0118"/>
    <w:rsid w:val="006B0610"/>
    <w:rsid w:val="006E6D5F"/>
    <w:rsid w:val="006F7966"/>
    <w:rsid w:val="007040A9"/>
    <w:rsid w:val="00737CB6"/>
    <w:rsid w:val="00755304"/>
    <w:rsid w:val="00763EAB"/>
    <w:rsid w:val="007A3077"/>
    <w:rsid w:val="007C3B70"/>
    <w:rsid w:val="007D02A6"/>
    <w:rsid w:val="007D1174"/>
    <w:rsid w:val="007F2ED3"/>
    <w:rsid w:val="00894EF3"/>
    <w:rsid w:val="008D440E"/>
    <w:rsid w:val="008E7866"/>
    <w:rsid w:val="008F22FF"/>
    <w:rsid w:val="00930E33"/>
    <w:rsid w:val="0094212F"/>
    <w:rsid w:val="00942D3C"/>
    <w:rsid w:val="009F19F2"/>
    <w:rsid w:val="00A17685"/>
    <w:rsid w:val="00A75C72"/>
    <w:rsid w:val="00A935D9"/>
    <w:rsid w:val="00AB5299"/>
    <w:rsid w:val="00B07BED"/>
    <w:rsid w:val="00B51A9F"/>
    <w:rsid w:val="00BA2472"/>
    <w:rsid w:val="00C1598A"/>
    <w:rsid w:val="00C20171"/>
    <w:rsid w:val="00C44274"/>
    <w:rsid w:val="00C81E24"/>
    <w:rsid w:val="00CB51C3"/>
    <w:rsid w:val="00CD5D97"/>
    <w:rsid w:val="00D01E2B"/>
    <w:rsid w:val="00D10EE0"/>
    <w:rsid w:val="00D43755"/>
    <w:rsid w:val="00D816A2"/>
    <w:rsid w:val="00DD2C73"/>
    <w:rsid w:val="00DE5D62"/>
    <w:rsid w:val="00E56C79"/>
    <w:rsid w:val="00E62320"/>
    <w:rsid w:val="00E70DF9"/>
    <w:rsid w:val="00EB28E8"/>
    <w:rsid w:val="00EE0A03"/>
    <w:rsid w:val="00EE3AAE"/>
    <w:rsid w:val="00EE461D"/>
    <w:rsid w:val="00F16F8F"/>
    <w:rsid w:val="00F26FD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ACC"/>
  <w15:chartTrackingRefBased/>
  <w15:docId w15:val="{DA9680D8-07E6-4412-B9F9-4C78021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A7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F26FD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Alna"/>
    <w:uiPriority w:val="99"/>
    <w:unhideWhenUsed/>
    <w:rsid w:val="003B55A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B55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5A7"/>
    <w:rPr>
      <w:rFonts w:ascii="Times New Roman" w:eastAsia="SimSun" w:hAnsi="Times New Roman" w:cs="Times New Roman"/>
      <w:sz w:val="20"/>
      <w:szCs w:val="20"/>
      <w:lang w:eastAsia="lt-LT"/>
    </w:rPr>
  </w:style>
  <w:style w:type="character" w:customStyle="1" w:styleId="SLONormalChar">
    <w:name w:val="SLO Normal Char"/>
    <w:link w:val="SLONormal"/>
    <w:locked/>
    <w:rsid w:val="003B5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Normal">
    <w:name w:val="SLO Normal"/>
    <w:link w:val="SLONormalChar"/>
    <w:qFormat/>
    <w:rsid w:val="003B5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5A7"/>
    <w:rPr>
      <w:sz w:val="16"/>
      <w:szCs w:val="16"/>
    </w:rPr>
  </w:style>
  <w:style w:type="paragraph" w:styleId="FootnoteText">
    <w:name w:val="footnote text"/>
    <w:basedOn w:val="SLONormal"/>
    <w:link w:val="FootnoteTextChar"/>
    <w:uiPriority w:val="99"/>
    <w:semiHidden/>
    <w:unhideWhenUsed/>
    <w:qFormat/>
    <w:rsid w:val="003B55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A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7"/>
    <w:rPr>
      <w:rFonts w:ascii="Segoe UI" w:eastAsia="SimSun" w:hAnsi="Segoe UI" w:cs="Segoe UI"/>
      <w:sz w:val="18"/>
      <w:szCs w:val="18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A7"/>
    <w:rPr>
      <w:rFonts w:ascii="Times New Roman" w:eastAsia="SimSun" w:hAnsi="Times New Roman" w:cs="Times New Roman"/>
      <w:b/>
      <w:bCs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D10EE0"/>
    <w:pPr>
      <w:ind w:left="720"/>
      <w:contextualSpacing/>
    </w:pPr>
  </w:style>
  <w:style w:type="paragraph" w:customStyle="1" w:styleId="Arial10">
    <w:name w:val="Arial10"/>
    <w:qFormat/>
    <w:rsid w:val="007A307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lt-LT"/>
    </w:rPr>
  </w:style>
  <w:style w:type="character" w:customStyle="1" w:styleId="fontstyle01">
    <w:name w:val="fontstyle01"/>
    <w:basedOn w:val="DefaultParagraphFont"/>
    <w:rsid w:val="00C201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79C5"/>
    <w:pPr>
      <w:adjustRightInd/>
      <w:ind w:left="101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79C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26FD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phasis">
    <w:name w:val="Emphasis"/>
    <w:basedOn w:val="DefaultParagraphFont"/>
    <w:uiPriority w:val="20"/>
    <w:qFormat/>
    <w:rsid w:val="00F26FD4"/>
    <w:rPr>
      <w:i/>
      <w:iCs/>
    </w:rPr>
  </w:style>
  <w:style w:type="paragraph" w:customStyle="1" w:styleId="Tekstas">
    <w:name w:val="Tekstas"/>
    <w:basedOn w:val="Normal"/>
    <w:link w:val="TekstasChar"/>
    <w:autoRedefine/>
    <w:qFormat/>
    <w:rsid w:val="00A935D9"/>
    <w:pPr>
      <w:adjustRightInd/>
      <w:spacing w:before="120" w:line="360" w:lineRule="auto"/>
    </w:pPr>
    <w:rPr>
      <w:rFonts w:eastAsia="Times New Roman"/>
      <w:color w:val="262626"/>
      <w:spacing w:val="-5"/>
      <w:szCs w:val="24"/>
      <w:lang w:eastAsia="en-US"/>
    </w:rPr>
  </w:style>
  <w:style w:type="character" w:customStyle="1" w:styleId="TekstasChar">
    <w:name w:val="Tekstas Char"/>
    <w:link w:val="Tekstas"/>
    <w:rsid w:val="00A935D9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5D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1763"/>
  </w:style>
  <w:style w:type="character" w:customStyle="1" w:styleId="eop">
    <w:name w:val="eop"/>
    <w:basedOn w:val="DefaultParagraphFont"/>
    <w:rsid w:val="0000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bergrid.lt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ambergrid.lt,%20" TargetMode="External"/><Relationship Id="rId17" Type="http://schemas.openxmlformats.org/officeDocument/2006/relationships/hyperlink" Target="mailto:justinas@inzinerijalt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zinerijalt.l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ergrid.lt/lt/apie_mus/skelbima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inzinerijalt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adygiene@ambergrid.lt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eda80-9224-44a2-9a8c-6cf9994f745d" xsi:nil="true"/>
    <lcf76f155ced4ddcb4097134ff3c332f xmlns="d5bced5f-ab62-454e-810d-2a5b795be1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5589BA2324409E308055D7F2CC12" ma:contentTypeVersion="8" ma:contentTypeDescription="Create a new document." ma:contentTypeScope="" ma:versionID="c45d3f3cf070bf7d18edff22b7050ffe">
  <xsd:schema xmlns:xsd="http://www.w3.org/2001/XMLSchema" xmlns:xs="http://www.w3.org/2001/XMLSchema" xmlns:p="http://schemas.microsoft.com/office/2006/metadata/properties" xmlns:ns2="d5bced5f-ab62-454e-810d-2a5b795be171" xmlns:ns3="2b8eda80-9224-44a2-9a8c-6cf9994f745d" targetNamespace="http://schemas.microsoft.com/office/2006/metadata/properties" ma:root="true" ma:fieldsID="cdae179d127859635457e9c7dca48fef" ns2:_="" ns3:_="">
    <xsd:import namespace="d5bced5f-ab62-454e-810d-2a5b795be171"/>
    <xsd:import namespace="2b8eda80-9224-44a2-9a8c-6cf9994f7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ed5f-ab62-454e-810d-2a5b795b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345c9-fbff-4881-8138-0e26af7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da80-9224-44a2-9a8c-6cf9994f74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91e3ce-bb7b-4463-a309-9d1ba98e6384}" ma:internalName="TaxCatchAll" ma:showField="CatchAllData" ma:web="2b8eda80-9224-44a2-9a8c-6cf9994f7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4401B-9D62-4D9A-9A2B-6ADA825CF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0ED78-DEC6-4F9D-A624-B95F70EA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E5340-19E2-41B9-9163-C1DCC07616E8}">
  <ds:schemaRefs>
    <ds:schemaRef ds:uri="http://schemas.microsoft.com/office/2006/metadata/properties"/>
    <ds:schemaRef ds:uri="http://schemas.microsoft.com/office/infopath/2007/PartnerControls"/>
    <ds:schemaRef ds:uri="2b8eda80-9224-44a2-9a8c-6cf9994f745d"/>
    <ds:schemaRef ds:uri="d5bced5f-ab62-454e-810d-2a5b795be171"/>
  </ds:schemaRefs>
</ds:datastoreItem>
</file>

<file path=customXml/itemProps4.xml><?xml version="1.0" encoding="utf-8"?>
<ds:datastoreItem xmlns:ds="http://schemas.openxmlformats.org/officeDocument/2006/customXml" ds:itemID="{A55F207F-252C-40D3-AF58-4B839FD6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ed5f-ab62-454e-810d-2a5b795be171"/>
    <ds:schemaRef ds:uri="2b8eda80-9224-44a2-9a8c-6cf9994f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Vilma Ladygienė</cp:lastModifiedBy>
  <cp:revision>38</cp:revision>
  <dcterms:created xsi:type="dcterms:W3CDTF">2022-10-20T11:10:00Z</dcterms:created>
  <dcterms:modified xsi:type="dcterms:W3CDTF">2022-11-24T07:59:00Z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0x0101005DA25589BA2324409E308055D7F2CC12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2022-10-20T11:10:07Z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6efcba0e-085a-455c-8150-f9f11254d05a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</Properties>
</file>