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266137" w14:textId="1BA03752" w:rsidR="005453F3" w:rsidRPr="004F7154" w:rsidRDefault="00D96C6D" w:rsidP="005F23A8">
      <w:pPr>
        <w:tabs>
          <w:tab w:val="left" w:pos="4111"/>
        </w:tabs>
        <w:spacing w:line="276" w:lineRule="auto"/>
        <w:jc w:val="right"/>
        <w:rPr>
          <w:rFonts w:asciiTheme="minorHAnsi" w:hAnsiTheme="minorHAnsi" w:cstheme="minorHAnsi"/>
          <w:sz w:val="22"/>
          <w:szCs w:val="22"/>
          <w:lang w:eastAsia="en-US"/>
        </w:rPr>
      </w:pPr>
      <w:bookmarkStart w:id="0" w:name="_Hlk525300410"/>
      <w:bookmarkStart w:id="1" w:name="_Hlk86838166"/>
      <w:r w:rsidRPr="004F7154">
        <w:rPr>
          <w:rFonts w:asciiTheme="minorHAnsi" w:hAnsiTheme="minorHAnsi" w:cstheme="minorHAnsi"/>
          <w:sz w:val="22"/>
          <w:szCs w:val="22"/>
          <w:lang w:eastAsia="en-US"/>
        </w:rPr>
        <w:t xml:space="preserve">3 </w:t>
      </w:r>
      <w:r w:rsidR="007B380C" w:rsidRPr="004F7154">
        <w:rPr>
          <w:rFonts w:asciiTheme="minorHAnsi" w:hAnsiTheme="minorHAnsi" w:cstheme="minorHAnsi"/>
          <w:sz w:val="22"/>
          <w:szCs w:val="22"/>
          <w:lang w:eastAsia="en-US"/>
        </w:rPr>
        <w:t>p</w:t>
      </w:r>
      <w:r w:rsidR="005453F3" w:rsidRPr="004F7154">
        <w:rPr>
          <w:rFonts w:asciiTheme="minorHAnsi" w:hAnsiTheme="minorHAnsi" w:cstheme="minorHAnsi"/>
          <w:sz w:val="22"/>
          <w:szCs w:val="22"/>
          <w:lang w:eastAsia="en-US"/>
        </w:rPr>
        <w:t>riedas</w:t>
      </w:r>
    </w:p>
    <w:p w14:paraId="1C6C58B2" w14:textId="77777777" w:rsidR="005453F3" w:rsidRPr="004F7154" w:rsidRDefault="005453F3" w:rsidP="005F23A8">
      <w:pPr>
        <w:spacing w:line="276" w:lineRule="auto"/>
        <w:rPr>
          <w:rFonts w:asciiTheme="minorHAnsi" w:hAnsiTheme="minorHAnsi" w:cstheme="minorHAnsi"/>
          <w:b/>
          <w:sz w:val="22"/>
          <w:szCs w:val="22"/>
          <w:lang w:eastAsia="en-US"/>
        </w:rPr>
      </w:pPr>
    </w:p>
    <w:p w14:paraId="0393784A" w14:textId="093E4F8A" w:rsidR="00A61106" w:rsidRPr="004F7154" w:rsidRDefault="00A61106" w:rsidP="005F23A8">
      <w:pPr>
        <w:spacing w:line="276" w:lineRule="auto"/>
        <w:jc w:val="center"/>
        <w:rPr>
          <w:rFonts w:asciiTheme="minorHAnsi" w:hAnsiTheme="minorHAnsi" w:cstheme="minorHAnsi"/>
          <w:b/>
          <w:sz w:val="22"/>
          <w:szCs w:val="22"/>
          <w:lang w:eastAsia="en-US"/>
        </w:rPr>
      </w:pPr>
      <w:r w:rsidRPr="004F7154">
        <w:rPr>
          <w:rFonts w:asciiTheme="minorHAnsi" w:hAnsiTheme="minorHAnsi" w:cstheme="minorHAnsi"/>
          <w:b/>
          <w:sz w:val="22"/>
          <w:szCs w:val="22"/>
          <w:lang w:eastAsia="en-US"/>
        </w:rPr>
        <w:t>PIRKIMO–PARDAVIMO SUTARTIS</w:t>
      </w:r>
    </w:p>
    <w:p w14:paraId="12874925" w14:textId="77777777" w:rsidR="00F2238D" w:rsidRPr="004F7154" w:rsidRDefault="00F2238D" w:rsidP="005F23A8">
      <w:pPr>
        <w:spacing w:line="276" w:lineRule="auto"/>
        <w:jc w:val="center"/>
        <w:rPr>
          <w:rFonts w:asciiTheme="minorHAnsi" w:hAnsiTheme="minorHAnsi" w:cstheme="minorHAnsi"/>
          <w:b/>
          <w:sz w:val="22"/>
          <w:szCs w:val="22"/>
          <w:lang w:eastAsia="en-US"/>
        </w:rPr>
      </w:pPr>
    </w:p>
    <w:sdt>
      <w:sdtPr>
        <w:rPr>
          <w:rFonts w:asciiTheme="minorHAnsi" w:hAnsiTheme="minorHAnsi" w:cstheme="minorHAnsi"/>
          <w:b/>
          <w:sz w:val="22"/>
          <w:szCs w:val="22"/>
          <w:lang w:eastAsia="en-US"/>
        </w:rPr>
        <w:id w:val="2115012763"/>
        <w:placeholder>
          <w:docPart w:val="DefaultPlaceholder_-1854013437"/>
        </w:placeholder>
        <w:showingPlcHdr/>
        <w:date>
          <w:dateFormat w:val="dd/MM/yyyy"/>
          <w:lid w:val="lt-LT"/>
          <w:storeMappedDataAs w:val="dateTime"/>
          <w:calendar w:val="gregorian"/>
        </w:date>
      </w:sdtPr>
      <w:sdtEndPr/>
      <w:sdtContent>
        <w:p w14:paraId="0B0215F6" w14:textId="196D1917" w:rsidR="00F2238D" w:rsidRPr="004F7154" w:rsidRDefault="00F2238D" w:rsidP="005F23A8">
          <w:pPr>
            <w:spacing w:line="276" w:lineRule="auto"/>
            <w:jc w:val="center"/>
            <w:rPr>
              <w:rFonts w:asciiTheme="minorHAnsi" w:hAnsiTheme="minorHAnsi" w:cstheme="minorHAnsi"/>
              <w:b/>
              <w:sz w:val="22"/>
              <w:szCs w:val="22"/>
              <w:lang w:eastAsia="en-US"/>
            </w:rPr>
          </w:pPr>
          <w:r w:rsidRPr="004F7154">
            <w:rPr>
              <w:rStyle w:val="PlaceholderText"/>
            </w:rPr>
            <w:t>Norėdami įvesti datą, spustelėkite arba bakstelėkite čia.</w:t>
          </w:r>
        </w:p>
      </w:sdtContent>
    </w:sdt>
    <w:p w14:paraId="61787B4A" w14:textId="77777777" w:rsidR="00A61106" w:rsidRPr="004F7154" w:rsidRDefault="00A61106" w:rsidP="005F23A8">
      <w:pPr>
        <w:spacing w:line="276" w:lineRule="auto"/>
        <w:jc w:val="both"/>
        <w:rPr>
          <w:rFonts w:asciiTheme="minorHAnsi" w:hAnsiTheme="minorHAnsi" w:cstheme="minorHAnsi"/>
          <w:sz w:val="22"/>
          <w:szCs w:val="22"/>
          <w:lang w:eastAsia="en-US"/>
        </w:rPr>
      </w:pPr>
    </w:p>
    <w:p w14:paraId="3C7E4C5F" w14:textId="56954FCA" w:rsidR="00A61106" w:rsidRPr="004F7154" w:rsidRDefault="00A61106" w:rsidP="005F23A8">
      <w:pPr>
        <w:spacing w:line="276" w:lineRule="auto"/>
        <w:jc w:val="both"/>
        <w:rPr>
          <w:rFonts w:asciiTheme="minorHAnsi" w:hAnsiTheme="minorHAnsi" w:cstheme="minorHAnsi"/>
          <w:sz w:val="22"/>
          <w:szCs w:val="22"/>
          <w:lang w:eastAsia="en-US"/>
        </w:rPr>
      </w:pPr>
      <w:r w:rsidRPr="004F7154">
        <w:rPr>
          <w:rFonts w:asciiTheme="minorHAnsi" w:hAnsiTheme="minorHAnsi" w:cstheme="minorHAnsi"/>
          <w:b/>
          <w:sz w:val="22"/>
          <w:szCs w:val="22"/>
          <w:lang w:eastAsia="en-US"/>
        </w:rPr>
        <w:t xml:space="preserve">AB „Amber Grid“ </w:t>
      </w:r>
      <w:r w:rsidRPr="004F7154">
        <w:rPr>
          <w:rFonts w:asciiTheme="minorHAnsi" w:hAnsiTheme="minorHAnsi" w:cstheme="minorHAnsi"/>
          <w:sz w:val="22"/>
          <w:szCs w:val="22"/>
          <w:lang w:eastAsia="en-US"/>
        </w:rPr>
        <w:t xml:space="preserve">(toliau – </w:t>
      </w:r>
      <w:r w:rsidRPr="004F7154">
        <w:rPr>
          <w:rFonts w:asciiTheme="minorHAnsi" w:hAnsiTheme="minorHAnsi" w:cstheme="minorHAnsi"/>
          <w:b/>
          <w:sz w:val="22"/>
          <w:szCs w:val="22"/>
          <w:lang w:eastAsia="en-US"/>
        </w:rPr>
        <w:t>Pardavėjas</w:t>
      </w:r>
      <w:r w:rsidRPr="004F7154">
        <w:rPr>
          <w:rFonts w:asciiTheme="minorHAnsi" w:hAnsiTheme="minorHAnsi" w:cstheme="minorHAnsi"/>
          <w:sz w:val="22"/>
          <w:szCs w:val="22"/>
          <w:lang w:eastAsia="en-US"/>
        </w:rPr>
        <w:t xml:space="preserve">), atstovaujama </w:t>
      </w:r>
      <w:r w:rsidR="0024395B" w:rsidRPr="004F7154">
        <w:rPr>
          <w:rFonts w:asciiTheme="minorHAnsi" w:hAnsiTheme="minorHAnsi" w:cstheme="minorHAnsi"/>
          <w:sz w:val="22"/>
          <w:szCs w:val="22"/>
          <w:highlight w:val="lightGray"/>
          <w:lang w:eastAsia="en-US"/>
        </w:rPr>
        <w:t>[.....]</w:t>
      </w:r>
      <w:r w:rsidRPr="004F7154">
        <w:rPr>
          <w:rFonts w:asciiTheme="minorHAnsi" w:hAnsiTheme="minorHAnsi" w:cstheme="minorHAnsi"/>
          <w:sz w:val="22"/>
          <w:szCs w:val="22"/>
          <w:lang w:eastAsia="en-US"/>
        </w:rPr>
        <w:t xml:space="preserve">, </w:t>
      </w:r>
      <w:r w:rsidR="00CA25A6" w:rsidRPr="004F7154">
        <w:rPr>
          <w:rFonts w:asciiTheme="minorHAnsi" w:hAnsiTheme="minorHAnsi" w:cstheme="minorHAnsi"/>
          <w:sz w:val="22"/>
          <w:szCs w:val="22"/>
          <w:lang w:eastAsia="en-US"/>
        </w:rPr>
        <w:t>veikiančio</w:t>
      </w:r>
      <w:r w:rsidR="006912B7">
        <w:rPr>
          <w:rFonts w:asciiTheme="minorHAnsi" w:hAnsiTheme="minorHAnsi" w:cstheme="minorHAnsi"/>
          <w:sz w:val="22"/>
          <w:szCs w:val="22"/>
          <w:lang w:eastAsia="en-US"/>
        </w:rPr>
        <w:t xml:space="preserve"> (-ios)</w:t>
      </w:r>
      <w:r w:rsidR="00927459" w:rsidRPr="004F7154">
        <w:rPr>
          <w:rFonts w:asciiTheme="minorHAnsi" w:hAnsiTheme="minorHAnsi" w:cstheme="minorHAnsi"/>
          <w:sz w:val="22"/>
          <w:szCs w:val="22"/>
          <w:lang w:eastAsia="en-US"/>
        </w:rPr>
        <w:t xml:space="preserve"> pagal </w:t>
      </w:r>
      <w:r w:rsidR="00CA25A6" w:rsidRPr="004F7154">
        <w:rPr>
          <w:rFonts w:asciiTheme="minorHAnsi" w:hAnsiTheme="minorHAnsi" w:cstheme="minorHAnsi"/>
          <w:sz w:val="22"/>
          <w:szCs w:val="22"/>
          <w:lang w:eastAsia="en-US"/>
        </w:rPr>
        <w:t xml:space="preserve"> </w:t>
      </w:r>
      <w:r w:rsidR="0024395B" w:rsidRPr="004F7154">
        <w:rPr>
          <w:rFonts w:asciiTheme="minorHAnsi" w:hAnsiTheme="minorHAnsi" w:cstheme="minorHAnsi"/>
          <w:sz w:val="22"/>
          <w:szCs w:val="22"/>
          <w:highlight w:val="lightGray"/>
          <w:lang w:eastAsia="en-US"/>
        </w:rPr>
        <w:t>[.....]</w:t>
      </w:r>
      <w:r w:rsidR="006912B7">
        <w:rPr>
          <w:rFonts w:asciiTheme="minorHAnsi" w:hAnsiTheme="minorHAnsi" w:cstheme="minorHAnsi"/>
          <w:sz w:val="22"/>
          <w:szCs w:val="22"/>
          <w:lang w:eastAsia="en-US"/>
        </w:rPr>
        <w:t>,</w:t>
      </w:r>
      <w:r w:rsidR="00CA25A6" w:rsidRPr="004F7154">
        <w:rPr>
          <w:rFonts w:asciiTheme="minorHAnsi" w:hAnsiTheme="minorHAnsi" w:cstheme="minorHAnsi"/>
          <w:sz w:val="22"/>
          <w:szCs w:val="22"/>
          <w:lang w:eastAsia="en-US"/>
        </w:rPr>
        <w:t xml:space="preserve"> </w:t>
      </w:r>
      <w:r w:rsidRPr="004F7154">
        <w:rPr>
          <w:rFonts w:asciiTheme="minorHAnsi" w:hAnsiTheme="minorHAnsi" w:cstheme="minorHAnsi"/>
          <w:sz w:val="22"/>
          <w:szCs w:val="22"/>
          <w:lang w:eastAsia="en-US"/>
        </w:rPr>
        <w:t xml:space="preserve">ir </w:t>
      </w:r>
      <w:r w:rsidR="0024395B" w:rsidRPr="004F7154">
        <w:rPr>
          <w:rFonts w:asciiTheme="minorHAnsi" w:hAnsiTheme="minorHAnsi" w:cstheme="minorHAnsi"/>
          <w:sz w:val="22"/>
          <w:szCs w:val="22"/>
          <w:highlight w:val="lightGray"/>
          <w:lang w:eastAsia="en-US"/>
        </w:rPr>
        <w:t>[.....]</w:t>
      </w:r>
      <w:r w:rsidR="0024395B" w:rsidRPr="004F7154">
        <w:rPr>
          <w:rFonts w:asciiTheme="minorHAnsi" w:hAnsiTheme="minorHAnsi" w:cstheme="minorHAnsi"/>
          <w:sz w:val="22"/>
          <w:szCs w:val="22"/>
          <w:lang w:eastAsia="en-US"/>
        </w:rPr>
        <w:t xml:space="preserve"> (toliau – </w:t>
      </w:r>
      <w:r w:rsidR="0024395B" w:rsidRPr="004F7154">
        <w:rPr>
          <w:rFonts w:asciiTheme="minorHAnsi" w:hAnsiTheme="minorHAnsi" w:cstheme="minorHAnsi"/>
          <w:b/>
          <w:bCs/>
          <w:sz w:val="22"/>
          <w:szCs w:val="22"/>
          <w:lang w:eastAsia="en-US"/>
        </w:rPr>
        <w:t>Pirkėjas</w:t>
      </w:r>
      <w:r w:rsidR="0024395B" w:rsidRPr="004F7154">
        <w:rPr>
          <w:rFonts w:asciiTheme="minorHAnsi" w:hAnsiTheme="minorHAnsi" w:cstheme="minorHAnsi"/>
          <w:sz w:val="22"/>
          <w:szCs w:val="22"/>
          <w:lang w:eastAsia="en-US"/>
        </w:rPr>
        <w:t>)</w:t>
      </w:r>
      <w:r w:rsidR="00A95949" w:rsidRPr="004F7154">
        <w:rPr>
          <w:rFonts w:asciiTheme="minorHAnsi" w:hAnsiTheme="minorHAnsi" w:cstheme="minorHAnsi"/>
          <w:sz w:val="22"/>
          <w:szCs w:val="22"/>
          <w:lang w:eastAsia="en-US"/>
        </w:rPr>
        <w:t>,</w:t>
      </w:r>
      <w:r w:rsidR="000A7E9F" w:rsidRPr="004F7154">
        <w:rPr>
          <w:rFonts w:asciiTheme="minorHAnsi" w:hAnsiTheme="minorHAnsi" w:cstheme="minorHAnsi"/>
          <w:sz w:val="22"/>
          <w:szCs w:val="22"/>
          <w:lang w:eastAsia="en-US"/>
        </w:rPr>
        <w:t xml:space="preserve"> atstovaujama</w:t>
      </w:r>
      <w:r w:rsidR="00211862" w:rsidRPr="004F7154">
        <w:rPr>
          <w:rFonts w:asciiTheme="minorHAnsi" w:hAnsiTheme="minorHAnsi" w:cstheme="minorHAnsi"/>
          <w:sz w:val="22"/>
          <w:szCs w:val="22"/>
          <w:lang w:eastAsia="en-US"/>
        </w:rPr>
        <w:t xml:space="preserve"> </w:t>
      </w:r>
      <w:r w:rsidR="00211862" w:rsidRPr="004F7154">
        <w:rPr>
          <w:rFonts w:asciiTheme="minorHAnsi" w:hAnsiTheme="minorHAnsi" w:cstheme="minorHAnsi"/>
          <w:sz w:val="22"/>
          <w:szCs w:val="22"/>
          <w:highlight w:val="lightGray"/>
          <w:lang w:eastAsia="en-US"/>
        </w:rPr>
        <w:t>[.....]</w:t>
      </w:r>
      <w:r w:rsidR="00AE4642" w:rsidRPr="004F7154">
        <w:rPr>
          <w:rFonts w:asciiTheme="minorHAnsi" w:hAnsiTheme="minorHAnsi" w:cstheme="minorHAnsi"/>
          <w:sz w:val="22"/>
          <w:szCs w:val="22"/>
          <w:lang w:eastAsia="en-US"/>
        </w:rPr>
        <w:t>,</w:t>
      </w:r>
      <w:r w:rsidR="006F62BD" w:rsidRPr="004F7154">
        <w:rPr>
          <w:rFonts w:asciiTheme="minorHAnsi" w:hAnsiTheme="minorHAnsi" w:cstheme="minorHAnsi"/>
          <w:sz w:val="22"/>
          <w:szCs w:val="22"/>
          <w:lang w:eastAsia="en-US"/>
        </w:rPr>
        <w:t xml:space="preserve"> </w:t>
      </w:r>
      <w:r w:rsidRPr="004F7154">
        <w:rPr>
          <w:rFonts w:asciiTheme="minorHAnsi" w:hAnsiTheme="minorHAnsi" w:cstheme="minorHAnsi"/>
          <w:sz w:val="22"/>
          <w:szCs w:val="22"/>
          <w:lang w:eastAsia="en-US"/>
        </w:rPr>
        <w:t xml:space="preserve">toliau Pardavėjas ir Pirkėjas bendrai vadinami </w:t>
      </w:r>
      <w:r w:rsidRPr="00D32CA0">
        <w:rPr>
          <w:rFonts w:asciiTheme="minorHAnsi" w:hAnsiTheme="minorHAnsi" w:cstheme="minorHAnsi"/>
          <w:b/>
          <w:bCs/>
          <w:sz w:val="22"/>
          <w:szCs w:val="22"/>
          <w:lang w:eastAsia="en-US"/>
        </w:rPr>
        <w:t>Šalimis</w:t>
      </w:r>
      <w:r w:rsidRPr="004F7154">
        <w:rPr>
          <w:rFonts w:asciiTheme="minorHAnsi" w:hAnsiTheme="minorHAnsi" w:cstheme="minorHAnsi"/>
          <w:sz w:val="22"/>
          <w:szCs w:val="22"/>
          <w:lang w:eastAsia="en-US"/>
        </w:rPr>
        <w:t xml:space="preserve">, o kiekviena atskirai – </w:t>
      </w:r>
      <w:r w:rsidRPr="00D32CA0">
        <w:rPr>
          <w:rFonts w:asciiTheme="minorHAnsi" w:hAnsiTheme="minorHAnsi" w:cstheme="minorHAnsi"/>
          <w:b/>
          <w:bCs/>
          <w:sz w:val="22"/>
          <w:szCs w:val="22"/>
          <w:lang w:eastAsia="en-US"/>
        </w:rPr>
        <w:t>Šalimi</w:t>
      </w:r>
      <w:r w:rsidRPr="004F7154">
        <w:rPr>
          <w:rFonts w:asciiTheme="minorHAnsi" w:hAnsiTheme="minorHAnsi" w:cstheme="minorHAnsi"/>
          <w:sz w:val="22"/>
          <w:szCs w:val="22"/>
          <w:lang w:eastAsia="en-US"/>
        </w:rPr>
        <w:t xml:space="preserve">, sudarė šią Pirkimo–pardavimo sutartį (toliau </w:t>
      </w:r>
      <w:r w:rsidR="00CA63E7" w:rsidRPr="004F7154">
        <w:rPr>
          <w:rFonts w:asciiTheme="minorHAnsi" w:hAnsiTheme="minorHAnsi" w:cstheme="minorHAnsi"/>
          <w:sz w:val="22"/>
          <w:szCs w:val="22"/>
          <w:lang w:eastAsia="en-US"/>
        </w:rPr>
        <w:t xml:space="preserve">– </w:t>
      </w:r>
      <w:r w:rsidRPr="00D32CA0">
        <w:rPr>
          <w:rFonts w:asciiTheme="minorHAnsi" w:hAnsiTheme="minorHAnsi" w:cstheme="minorHAnsi"/>
          <w:b/>
          <w:bCs/>
          <w:sz w:val="22"/>
          <w:szCs w:val="22"/>
          <w:lang w:eastAsia="en-US"/>
        </w:rPr>
        <w:t>Sutartis</w:t>
      </w:r>
      <w:r w:rsidRPr="004F7154">
        <w:rPr>
          <w:rFonts w:asciiTheme="minorHAnsi" w:hAnsiTheme="minorHAnsi" w:cstheme="minorHAnsi"/>
          <w:sz w:val="22"/>
          <w:szCs w:val="22"/>
          <w:lang w:eastAsia="en-US"/>
        </w:rPr>
        <w:t>)</w:t>
      </w:r>
      <w:r w:rsidR="00FA1001" w:rsidRPr="004F7154">
        <w:rPr>
          <w:rFonts w:asciiTheme="minorHAnsi" w:hAnsiTheme="minorHAnsi" w:cstheme="minorHAnsi"/>
          <w:sz w:val="22"/>
          <w:szCs w:val="22"/>
          <w:lang w:eastAsia="en-US"/>
        </w:rPr>
        <w:t xml:space="preserve">, kuri sudaryta, remiantis </w:t>
      </w:r>
      <w:r w:rsidR="006912B7">
        <w:rPr>
          <w:rFonts w:asciiTheme="minorHAnsi" w:hAnsiTheme="minorHAnsi" w:cstheme="minorHAnsi"/>
          <w:sz w:val="22"/>
          <w:szCs w:val="22"/>
          <w:lang w:eastAsia="en-US"/>
        </w:rPr>
        <w:t xml:space="preserve">[pavadinimas] sąlygomis (toliau </w:t>
      </w:r>
      <w:r w:rsidR="008B5E42" w:rsidRPr="008B5E42">
        <w:rPr>
          <w:rFonts w:asciiTheme="minorHAnsi" w:hAnsiTheme="minorHAnsi" w:cstheme="minorHAnsi"/>
          <w:sz w:val="22"/>
          <w:szCs w:val="22"/>
          <w:lang w:eastAsia="en-US"/>
        </w:rPr>
        <w:t>–</w:t>
      </w:r>
      <w:r w:rsidR="006912B7">
        <w:rPr>
          <w:rFonts w:asciiTheme="minorHAnsi" w:hAnsiTheme="minorHAnsi" w:cstheme="minorHAnsi"/>
          <w:sz w:val="22"/>
          <w:szCs w:val="22"/>
          <w:lang w:eastAsia="en-US"/>
        </w:rPr>
        <w:t xml:space="preserve"> </w:t>
      </w:r>
      <w:r w:rsidR="00FA1001" w:rsidRPr="00D32CA0">
        <w:rPr>
          <w:rFonts w:asciiTheme="minorHAnsi" w:hAnsiTheme="minorHAnsi" w:cstheme="minorHAnsi"/>
          <w:b/>
          <w:bCs/>
          <w:sz w:val="22"/>
          <w:szCs w:val="22"/>
          <w:lang w:eastAsia="en-US"/>
        </w:rPr>
        <w:t>Pardavimo sąlyg</w:t>
      </w:r>
      <w:r w:rsidR="006912B7" w:rsidRPr="00D32CA0" w:rsidDel="006912B7">
        <w:rPr>
          <w:rFonts w:asciiTheme="minorHAnsi" w:hAnsiTheme="minorHAnsi" w:cstheme="minorHAnsi"/>
          <w:b/>
          <w:bCs/>
          <w:sz w:val="22"/>
          <w:szCs w:val="22"/>
          <w:lang w:eastAsia="en-US"/>
        </w:rPr>
        <w:t>o</w:t>
      </w:r>
      <w:r w:rsidR="00FA1001" w:rsidRPr="00D32CA0">
        <w:rPr>
          <w:rFonts w:asciiTheme="minorHAnsi" w:hAnsiTheme="minorHAnsi" w:cstheme="minorHAnsi"/>
          <w:b/>
          <w:bCs/>
          <w:sz w:val="22"/>
          <w:szCs w:val="22"/>
          <w:lang w:eastAsia="en-US"/>
        </w:rPr>
        <w:t>s</w:t>
      </w:r>
      <w:r w:rsidR="006912B7">
        <w:rPr>
          <w:rFonts w:asciiTheme="minorHAnsi" w:hAnsiTheme="minorHAnsi" w:cstheme="minorHAnsi"/>
          <w:sz w:val="22"/>
          <w:szCs w:val="22"/>
          <w:lang w:eastAsia="en-US"/>
        </w:rPr>
        <w:t>)</w:t>
      </w:r>
      <w:r w:rsidR="00FA1001" w:rsidRPr="004F7154">
        <w:rPr>
          <w:rFonts w:asciiTheme="minorHAnsi" w:hAnsiTheme="minorHAnsi" w:cstheme="minorHAnsi"/>
          <w:sz w:val="22"/>
          <w:szCs w:val="22"/>
          <w:lang w:eastAsia="en-US"/>
        </w:rPr>
        <w:t xml:space="preserve"> bei Pirkėjo </w:t>
      </w:r>
      <w:r w:rsidR="006912B7">
        <w:rPr>
          <w:rFonts w:asciiTheme="minorHAnsi" w:hAnsiTheme="minorHAnsi" w:cstheme="minorHAnsi"/>
          <w:sz w:val="22"/>
          <w:szCs w:val="22"/>
          <w:lang w:eastAsia="en-US"/>
        </w:rPr>
        <w:t>p</w:t>
      </w:r>
      <w:r w:rsidR="00FA1001" w:rsidRPr="004F7154">
        <w:rPr>
          <w:rFonts w:asciiTheme="minorHAnsi" w:hAnsiTheme="minorHAnsi" w:cstheme="minorHAnsi"/>
          <w:sz w:val="22"/>
          <w:szCs w:val="22"/>
          <w:lang w:eastAsia="en-US"/>
        </w:rPr>
        <w:t>asiūlymu</w:t>
      </w:r>
      <w:r w:rsidR="006912B7">
        <w:rPr>
          <w:rFonts w:asciiTheme="minorHAnsi" w:hAnsiTheme="minorHAnsi" w:cstheme="minorHAnsi"/>
          <w:sz w:val="22"/>
          <w:szCs w:val="22"/>
          <w:lang w:eastAsia="en-US"/>
        </w:rPr>
        <w:t xml:space="preserve"> (toliau – </w:t>
      </w:r>
      <w:r w:rsidR="006912B7" w:rsidRPr="00D32CA0">
        <w:rPr>
          <w:rFonts w:asciiTheme="minorHAnsi" w:hAnsiTheme="minorHAnsi" w:cstheme="minorHAnsi"/>
          <w:b/>
          <w:bCs/>
          <w:sz w:val="22"/>
          <w:szCs w:val="22"/>
          <w:lang w:eastAsia="en-US"/>
        </w:rPr>
        <w:t>Pasiūlymas</w:t>
      </w:r>
      <w:r w:rsidR="006912B7">
        <w:rPr>
          <w:rFonts w:asciiTheme="minorHAnsi" w:hAnsiTheme="minorHAnsi" w:cstheme="minorHAnsi"/>
          <w:sz w:val="22"/>
          <w:szCs w:val="22"/>
          <w:lang w:eastAsia="en-US"/>
        </w:rPr>
        <w:t>)</w:t>
      </w:r>
      <w:r w:rsidR="00FA1001" w:rsidRPr="004F7154">
        <w:rPr>
          <w:rFonts w:asciiTheme="minorHAnsi" w:hAnsiTheme="minorHAnsi" w:cstheme="minorHAnsi"/>
          <w:sz w:val="22"/>
          <w:szCs w:val="22"/>
          <w:lang w:eastAsia="en-US"/>
        </w:rPr>
        <w:t xml:space="preserve">. </w:t>
      </w:r>
    </w:p>
    <w:p w14:paraId="5444AA68" w14:textId="77777777" w:rsidR="00A61106" w:rsidRPr="004F7154" w:rsidRDefault="00A61106" w:rsidP="005F23A8">
      <w:pPr>
        <w:spacing w:line="276" w:lineRule="auto"/>
        <w:jc w:val="both"/>
        <w:rPr>
          <w:rFonts w:asciiTheme="minorHAnsi" w:hAnsiTheme="minorHAnsi" w:cstheme="minorHAnsi"/>
          <w:sz w:val="22"/>
          <w:szCs w:val="22"/>
          <w:lang w:eastAsia="en-US"/>
        </w:rPr>
      </w:pPr>
    </w:p>
    <w:p w14:paraId="694A4613" w14:textId="56954958" w:rsidR="00A61106" w:rsidRPr="004F7154" w:rsidRDefault="006F62BD" w:rsidP="006F62BD">
      <w:pPr>
        <w:keepNext/>
        <w:tabs>
          <w:tab w:val="left" w:pos="567"/>
        </w:tabs>
        <w:spacing w:line="276" w:lineRule="auto"/>
        <w:jc w:val="both"/>
        <w:outlineLvl w:val="0"/>
        <w:rPr>
          <w:rFonts w:asciiTheme="minorHAnsi" w:eastAsiaTheme="majorEastAsia" w:hAnsiTheme="minorHAnsi" w:cstheme="minorHAnsi"/>
          <w:b/>
          <w:bCs/>
          <w:sz w:val="22"/>
          <w:szCs w:val="22"/>
          <w:lang w:eastAsia="en-US"/>
        </w:rPr>
      </w:pPr>
      <w:r w:rsidRPr="004F7154">
        <w:rPr>
          <w:rFonts w:asciiTheme="minorHAnsi" w:eastAsiaTheme="majorEastAsia" w:hAnsiTheme="minorHAnsi" w:cstheme="minorHAnsi"/>
          <w:b/>
          <w:bCs/>
          <w:sz w:val="22"/>
          <w:szCs w:val="22"/>
          <w:lang w:eastAsia="en-US"/>
        </w:rPr>
        <w:t xml:space="preserve">1. </w:t>
      </w:r>
      <w:r w:rsidR="00A61106" w:rsidRPr="004F7154">
        <w:rPr>
          <w:rFonts w:asciiTheme="minorHAnsi" w:eastAsiaTheme="majorEastAsia" w:hAnsiTheme="minorHAnsi" w:cstheme="minorHAnsi"/>
          <w:b/>
          <w:bCs/>
          <w:sz w:val="22"/>
          <w:szCs w:val="22"/>
          <w:lang w:eastAsia="en-US"/>
        </w:rPr>
        <w:t>SUTARTIES DALYKAS</w:t>
      </w:r>
    </w:p>
    <w:p w14:paraId="5F569B3E" w14:textId="202FCD26" w:rsidR="00927459" w:rsidRPr="004F7154" w:rsidRDefault="00A61106" w:rsidP="00AE4642">
      <w:pPr>
        <w:tabs>
          <w:tab w:val="left" w:pos="567"/>
        </w:tabs>
        <w:spacing w:line="276" w:lineRule="auto"/>
        <w:jc w:val="both"/>
        <w:rPr>
          <w:rFonts w:asciiTheme="minorHAnsi" w:hAnsiTheme="minorHAnsi" w:cstheme="minorHAnsi"/>
          <w:sz w:val="22"/>
          <w:szCs w:val="22"/>
          <w:lang w:eastAsia="en-US"/>
        </w:rPr>
      </w:pPr>
      <w:r w:rsidRPr="004F7154">
        <w:rPr>
          <w:rFonts w:asciiTheme="minorHAnsi" w:hAnsiTheme="minorHAnsi" w:cstheme="minorHAnsi"/>
          <w:sz w:val="22"/>
          <w:szCs w:val="22"/>
          <w:lang w:eastAsia="en-US"/>
        </w:rPr>
        <w:t xml:space="preserve">1.1. Šia Sutartimi Pardavėjas įsipareigoja Sutartyje numatytomis sąlygomis parduoti </w:t>
      </w:r>
      <w:r w:rsidR="00AE4642" w:rsidRPr="004F7154">
        <w:rPr>
          <w:rFonts w:asciiTheme="minorHAnsi" w:hAnsiTheme="minorHAnsi" w:cstheme="minorHAnsi"/>
          <w:sz w:val="22"/>
          <w:szCs w:val="22"/>
          <w:highlight w:val="lightGray"/>
          <w:lang w:eastAsia="en-US"/>
        </w:rPr>
        <w:t>[.....]</w:t>
      </w:r>
      <w:r w:rsidR="0083679B" w:rsidRPr="004F7154">
        <w:rPr>
          <w:rFonts w:asciiTheme="minorHAnsi" w:hAnsiTheme="minorHAnsi" w:cstheme="minorHAnsi"/>
          <w:sz w:val="22"/>
          <w:szCs w:val="22"/>
          <w:lang w:eastAsia="en-US"/>
        </w:rPr>
        <w:t xml:space="preserve"> (toliau – </w:t>
      </w:r>
      <w:r w:rsidR="0083679B" w:rsidRPr="004F7154">
        <w:rPr>
          <w:rFonts w:asciiTheme="minorHAnsi" w:hAnsiTheme="minorHAnsi" w:cstheme="minorHAnsi"/>
          <w:b/>
          <w:bCs/>
          <w:sz w:val="22"/>
          <w:szCs w:val="22"/>
          <w:lang w:eastAsia="en-US"/>
        </w:rPr>
        <w:t>Turtas</w:t>
      </w:r>
      <w:r w:rsidR="0083679B" w:rsidRPr="004F7154">
        <w:rPr>
          <w:rFonts w:asciiTheme="minorHAnsi" w:hAnsiTheme="minorHAnsi" w:cstheme="minorHAnsi"/>
          <w:sz w:val="22"/>
          <w:szCs w:val="22"/>
          <w:lang w:eastAsia="en-US"/>
        </w:rPr>
        <w:t>).</w:t>
      </w:r>
    </w:p>
    <w:p w14:paraId="016FD1DE" w14:textId="77777777" w:rsidR="00A61106" w:rsidRPr="004F7154" w:rsidRDefault="00A61106" w:rsidP="00AE4642">
      <w:pPr>
        <w:tabs>
          <w:tab w:val="left" w:pos="567"/>
        </w:tabs>
        <w:spacing w:line="276" w:lineRule="auto"/>
        <w:jc w:val="both"/>
        <w:rPr>
          <w:rFonts w:asciiTheme="minorHAnsi" w:hAnsiTheme="minorHAnsi" w:cstheme="minorHAnsi"/>
          <w:sz w:val="22"/>
          <w:szCs w:val="22"/>
          <w:lang w:eastAsia="en-US"/>
        </w:rPr>
      </w:pPr>
      <w:r w:rsidRPr="004F7154">
        <w:rPr>
          <w:rFonts w:asciiTheme="minorHAnsi" w:hAnsiTheme="minorHAnsi" w:cstheme="minorHAnsi"/>
          <w:sz w:val="22"/>
          <w:szCs w:val="22"/>
          <w:lang w:eastAsia="en-US"/>
        </w:rPr>
        <w:t>1.2. Šia sutartimi Pirkėjas įsipareigoja priimti Sutarties ir Sutarties prieduose nurodytas sąlygas atitinkantį Turtą ir sumokėti už jį Pardavėjui Sutartyje nustatytą kainą Sutartyje nustatyta tvarka.</w:t>
      </w:r>
    </w:p>
    <w:p w14:paraId="7BD6CE0D" w14:textId="1DBE5EC5" w:rsidR="00E9341C" w:rsidRPr="004F7154" w:rsidRDefault="00E9341C" w:rsidP="00AE4642">
      <w:pPr>
        <w:tabs>
          <w:tab w:val="left" w:pos="567"/>
        </w:tabs>
        <w:spacing w:line="276" w:lineRule="auto"/>
        <w:jc w:val="both"/>
        <w:rPr>
          <w:rFonts w:asciiTheme="minorHAnsi" w:hAnsiTheme="minorHAnsi" w:cstheme="minorHAnsi"/>
          <w:sz w:val="22"/>
          <w:szCs w:val="22"/>
        </w:rPr>
      </w:pPr>
      <w:r w:rsidRPr="004F7154">
        <w:rPr>
          <w:rFonts w:asciiTheme="minorHAnsi" w:hAnsiTheme="minorHAnsi" w:cstheme="minorHAnsi"/>
          <w:sz w:val="22"/>
          <w:szCs w:val="22"/>
        </w:rPr>
        <w:t>1.</w:t>
      </w:r>
      <w:r w:rsidR="00D96C6D" w:rsidRPr="004F7154">
        <w:rPr>
          <w:rFonts w:asciiTheme="minorHAnsi" w:hAnsiTheme="minorHAnsi" w:cstheme="minorHAnsi"/>
          <w:sz w:val="22"/>
          <w:szCs w:val="22"/>
        </w:rPr>
        <w:t>3</w:t>
      </w:r>
      <w:r w:rsidRPr="004F7154">
        <w:rPr>
          <w:rFonts w:asciiTheme="minorHAnsi" w:hAnsiTheme="minorHAnsi" w:cstheme="minorHAnsi"/>
          <w:sz w:val="22"/>
          <w:szCs w:val="22"/>
        </w:rPr>
        <w:t>. Pardavėjas patvirtina, kad parduodamas Turtas priklauso jam nuosavybės teise, į parduodamą Turtą tretieji asmenys jokių teisių ar pretenzijų neturi, Turtas ar jo dalis neareštuota, ji nėra teisinio ginčo objektas, teisė disponuoti ja neatimta ir neapribota.</w:t>
      </w:r>
    </w:p>
    <w:p w14:paraId="7AD6C726" w14:textId="77777777" w:rsidR="00A61106" w:rsidRPr="004F7154" w:rsidRDefault="00A61106" w:rsidP="00AE4642">
      <w:pPr>
        <w:tabs>
          <w:tab w:val="left" w:pos="567"/>
        </w:tabs>
        <w:spacing w:line="276" w:lineRule="auto"/>
        <w:contextualSpacing/>
        <w:jc w:val="both"/>
        <w:rPr>
          <w:rFonts w:asciiTheme="minorHAnsi" w:hAnsiTheme="minorHAnsi" w:cstheme="minorHAnsi"/>
          <w:sz w:val="22"/>
          <w:szCs w:val="22"/>
          <w:lang w:eastAsia="en-US"/>
        </w:rPr>
      </w:pPr>
    </w:p>
    <w:p w14:paraId="1CA301BB" w14:textId="44831929" w:rsidR="00A61106" w:rsidRPr="004F7154" w:rsidRDefault="006F62BD" w:rsidP="006F62BD">
      <w:pPr>
        <w:keepNext/>
        <w:tabs>
          <w:tab w:val="left" w:pos="567"/>
        </w:tabs>
        <w:spacing w:line="276" w:lineRule="auto"/>
        <w:jc w:val="both"/>
        <w:outlineLvl w:val="0"/>
        <w:rPr>
          <w:rFonts w:asciiTheme="minorHAnsi" w:eastAsiaTheme="majorEastAsia" w:hAnsiTheme="minorHAnsi" w:cstheme="minorHAnsi"/>
          <w:b/>
          <w:bCs/>
          <w:sz w:val="22"/>
          <w:szCs w:val="22"/>
          <w:lang w:eastAsia="en-US"/>
        </w:rPr>
      </w:pPr>
      <w:r w:rsidRPr="004F7154">
        <w:rPr>
          <w:rFonts w:asciiTheme="minorHAnsi" w:eastAsiaTheme="majorEastAsia" w:hAnsiTheme="minorHAnsi" w:cstheme="minorHAnsi"/>
          <w:b/>
          <w:bCs/>
          <w:sz w:val="22"/>
          <w:szCs w:val="22"/>
          <w:lang w:eastAsia="en-US"/>
        </w:rPr>
        <w:t xml:space="preserve">2. </w:t>
      </w:r>
      <w:r w:rsidR="00A61106" w:rsidRPr="004F7154">
        <w:rPr>
          <w:rFonts w:asciiTheme="minorHAnsi" w:eastAsiaTheme="majorEastAsia" w:hAnsiTheme="minorHAnsi" w:cstheme="minorHAnsi"/>
          <w:b/>
          <w:bCs/>
          <w:sz w:val="22"/>
          <w:szCs w:val="22"/>
          <w:lang w:eastAsia="en-US"/>
        </w:rPr>
        <w:t>TURTO KAINA IR ATSISKAITYMAS</w:t>
      </w:r>
    </w:p>
    <w:p w14:paraId="186F7C4D" w14:textId="6C5C400D" w:rsidR="00A61106" w:rsidRPr="004F7154" w:rsidRDefault="00A61106" w:rsidP="004456EF">
      <w:pPr>
        <w:tabs>
          <w:tab w:val="left" w:pos="567"/>
        </w:tabs>
        <w:spacing w:line="276" w:lineRule="auto"/>
        <w:jc w:val="both"/>
        <w:rPr>
          <w:rFonts w:asciiTheme="minorHAnsi" w:hAnsiTheme="minorHAnsi" w:cstheme="minorHAnsi"/>
          <w:sz w:val="22"/>
          <w:szCs w:val="22"/>
          <w:lang w:eastAsia="en-US"/>
        </w:rPr>
      </w:pPr>
      <w:r w:rsidRPr="004F7154">
        <w:rPr>
          <w:rFonts w:asciiTheme="minorHAnsi" w:hAnsiTheme="minorHAnsi" w:cstheme="minorHAnsi"/>
          <w:sz w:val="22"/>
          <w:szCs w:val="22"/>
          <w:lang w:eastAsia="en-US"/>
        </w:rPr>
        <w:t>2.1.</w:t>
      </w:r>
      <w:r w:rsidR="00471743" w:rsidRPr="004F7154">
        <w:rPr>
          <w:rFonts w:asciiTheme="minorHAnsi" w:hAnsiTheme="minorHAnsi" w:cstheme="minorHAnsi"/>
          <w:sz w:val="22"/>
          <w:szCs w:val="22"/>
          <w:lang w:eastAsia="en-US"/>
        </w:rPr>
        <w:t xml:space="preserve"> </w:t>
      </w:r>
      <w:r w:rsidRPr="004F7154">
        <w:rPr>
          <w:rFonts w:asciiTheme="minorHAnsi" w:hAnsiTheme="minorHAnsi" w:cstheme="minorHAnsi"/>
          <w:sz w:val="22"/>
          <w:szCs w:val="22"/>
          <w:lang w:eastAsia="en-US"/>
        </w:rPr>
        <w:t xml:space="preserve">Turto, nurodyto 1.1 punkte, kaina </w:t>
      </w:r>
      <w:r w:rsidR="004456EF" w:rsidRPr="004F7154">
        <w:rPr>
          <w:rFonts w:asciiTheme="minorHAnsi" w:hAnsiTheme="minorHAnsi" w:cstheme="minorHAnsi"/>
          <w:sz w:val="22"/>
          <w:szCs w:val="22"/>
          <w:highlight w:val="lightGray"/>
          <w:lang w:eastAsia="en-US"/>
        </w:rPr>
        <w:t>[.....]</w:t>
      </w:r>
      <w:r w:rsidRPr="004F7154">
        <w:rPr>
          <w:rFonts w:asciiTheme="minorHAnsi" w:hAnsiTheme="minorHAnsi" w:cstheme="minorHAnsi"/>
          <w:sz w:val="22"/>
          <w:szCs w:val="22"/>
          <w:lang w:eastAsia="en-US"/>
        </w:rPr>
        <w:t xml:space="preserve"> E</w:t>
      </w:r>
      <w:r w:rsidR="0051595D" w:rsidRPr="004F7154">
        <w:rPr>
          <w:rFonts w:asciiTheme="minorHAnsi" w:hAnsiTheme="minorHAnsi" w:cstheme="minorHAnsi"/>
          <w:sz w:val="22"/>
          <w:szCs w:val="22"/>
          <w:lang w:eastAsia="en-US"/>
        </w:rPr>
        <w:t>ur</w:t>
      </w:r>
      <w:r w:rsidRPr="004F7154">
        <w:rPr>
          <w:rFonts w:asciiTheme="minorHAnsi" w:hAnsiTheme="minorHAnsi" w:cstheme="minorHAnsi"/>
          <w:sz w:val="22"/>
          <w:szCs w:val="22"/>
          <w:lang w:eastAsia="en-US"/>
        </w:rPr>
        <w:t xml:space="preserve"> ir </w:t>
      </w:r>
      <w:r w:rsidR="004456EF" w:rsidRPr="004F7154">
        <w:rPr>
          <w:rFonts w:asciiTheme="minorHAnsi" w:hAnsiTheme="minorHAnsi" w:cstheme="minorHAnsi"/>
          <w:sz w:val="22"/>
          <w:szCs w:val="22"/>
          <w:highlight w:val="lightGray"/>
          <w:lang w:eastAsia="en-US"/>
        </w:rPr>
        <w:t>[.....]</w:t>
      </w:r>
      <w:r w:rsidRPr="004F7154">
        <w:rPr>
          <w:rFonts w:asciiTheme="minorHAnsi" w:hAnsiTheme="minorHAnsi" w:cstheme="minorHAnsi"/>
          <w:sz w:val="22"/>
          <w:szCs w:val="22"/>
          <w:lang w:eastAsia="en-US"/>
        </w:rPr>
        <w:t xml:space="preserve"> E</w:t>
      </w:r>
      <w:r w:rsidR="0051595D" w:rsidRPr="004F7154">
        <w:rPr>
          <w:rFonts w:asciiTheme="minorHAnsi" w:hAnsiTheme="minorHAnsi" w:cstheme="minorHAnsi"/>
          <w:sz w:val="22"/>
          <w:szCs w:val="22"/>
          <w:lang w:eastAsia="en-US"/>
        </w:rPr>
        <w:t>ur</w:t>
      </w:r>
      <w:r w:rsidRPr="004F7154">
        <w:rPr>
          <w:rFonts w:asciiTheme="minorHAnsi" w:hAnsiTheme="minorHAnsi" w:cstheme="minorHAnsi"/>
          <w:sz w:val="22"/>
          <w:szCs w:val="22"/>
          <w:lang w:eastAsia="en-US"/>
        </w:rPr>
        <w:t xml:space="preserve"> 21% PVM. Iš viso:</w:t>
      </w:r>
      <w:r w:rsidR="004456EF" w:rsidRPr="004F7154">
        <w:rPr>
          <w:rFonts w:asciiTheme="minorHAnsi" w:hAnsiTheme="minorHAnsi" w:cstheme="minorHAnsi"/>
          <w:sz w:val="22"/>
          <w:szCs w:val="22"/>
          <w:lang w:eastAsia="en-US"/>
        </w:rPr>
        <w:t xml:space="preserve"> </w:t>
      </w:r>
      <w:r w:rsidRPr="004F7154">
        <w:rPr>
          <w:rFonts w:asciiTheme="minorHAnsi" w:hAnsiTheme="minorHAnsi" w:cstheme="minorHAnsi"/>
          <w:b/>
          <w:sz w:val="22"/>
          <w:szCs w:val="22"/>
          <w:lang w:eastAsia="en-US"/>
        </w:rPr>
        <w:t xml:space="preserve">Turto kaina su </w:t>
      </w:r>
      <w:r w:rsidR="0051595D" w:rsidRPr="004F7154">
        <w:rPr>
          <w:rFonts w:asciiTheme="minorHAnsi" w:hAnsiTheme="minorHAnsi" w:cstheme="minorHAnsi"/>
          <w:b/>
          <w:sz w:val="22"/>
          <w:szCs w:val="22"/>
          <w:lang w:eastAsia="en-US"/>
        </w:rPr>
        <w:t xml:space="preserve">PVM </w:t>
      </w:r>
      <w:r w:rsidR="004456EF" w:rsidRPr="004F7154">
        <w:rPr>
          <w:rFonts w:asciiTheme="minorHAnsi" w:hAnsiTheme="minorHAnsi" w:cstheme="minorHAnsi"/>
          <w:b/>
          <w:sz w:val="22"/>
          <w:szCs w:val="22"/>
          <w:lang w:eastAsia="en-US"/>
        </w:rPr>
        <w:t xml:space="preserve"> </w:t>
      </w:r>
      <w:r w:rsidR="006F62BD" w:rsidRPr="004F7154">
        <w:rPr>
          <w:rFonts w:asciiTheme="minorHAnsi" w:hAnsiTheme="minorHAnsi" w:cstheme="minorHAnsi"/>
          <w:b/>
          <w:sz w:val="22"/>
          <w:szCs w:val="22"/>
          <w:lang w:eastAsia="en-US"/>
        </w:rPr>
        <w:t>–</w:t>
      </w:r>
      <w:r w:rsidR="004456EF" w:rsidRPr="004F7154">
        <w:rPr>
          <w:rFonts w:asciiTheme="minorHAnsi" w:hAnsiTheme="minorHAnsi" w:cstheme="minorHAnsi"/>
          <w:b/>
          <w:sz w:val="22"/>
          <w:szCs w:val="22"/>
          <w:lang w:eastAsia="en-US"/>
        </w:rPr>
        <w:t xml:space="preserve"> </w:t>
      </w:r>
      <w:r w:rsidRPr="004F7154">
        <w:rPr>
          <w:rFonts w:asciiTheme="minorHAnsi" w:hAnsiTheme="minorHAnsi" w:cstheme="minorHAnsi"/>
          <w:b/>
          <w:sz w:val="22"/>
          <w:szCs w:val="22"/>
          <w:lang w:eastAsia="en-US"/>
        </w:rPr>
        <w:t xml:space="preserve"> </w:t>
      </w:r>
      <w:r w:rsidR="004456EF" w:rsidRPr="004F7154">
        <w:rPr>
          <w:rFonts w:asciiTheme="minorHAnsi" w:hAnsiTheme="minorHAnsi" w:cstheme="minorHAnsi"/>
          <w:sz w:val="22"/>
          <w:szCs w:val="22"/>
          <w:highlight w:val="lightGray"/>
          <w:lang w:eastAsia="en-US"/>
        </w:rPr>
        <w:t>[.....]</w:t>
      </w:r>
      <w:r w:rsidR="004456EF" w:rsidRPr="004F7154">
        <w:rPr>
          <w:rFonts w:asciiTheme="minorHAnsi" w:hAnsiTheme="minorHAnsi" w:cstheme="minorHAnsi"/>
          <w:sz w:val="22"/>
          <w:szCs w:val="22"/>
          <w:lang w:eastAsia="en-US"/>
        </w:rPr>
        <w:t xml:space="preserve"> </w:t>
      </w:r>
      <w:r w:rsidRPr="004F7154">
        <w:rPr>
          <w:rFonts w:asciiTheme="minorHAnsi" w:hAnsiTheme="minorHAnsi" w:cstheme="minorHAnsi"/>
          <w:b/>
          <w:sz w:val="22"/>
          <w:szCs w:val="22"/>
          <w:lang w:eastAsia="en-US"/>
        </w:rPr>
        <w:t>E</w:t>
      </w:r>
      <w:r w:rsidR="0051595D" w:rsidRPr="004F7154">
        <w:rPr>
          <w:rFonts w:asciiTheme="minorHAnsi" w:hAnsiTheme="minorHAnsi" w:cstheme="minorHAnsi"/>
          <w:b/>
          <w:sz w:val="22"/>
          <w:szCs w:val="22"/>
          <w:lang w:eastAsia="en-US"/>
        </w:rPr>
        <w:t>ur</w:t>
      </w:r>
      <w:r w:rsidR="004456EF" w:rsidRPr="004F7154">
        <w:rPr>
          <w:rFonts w:asciiTheme="minorHAnsi" w:hAnsiTheme="minorHAnsi" w:cstheme="minorHAnsi"/>
          <w:b/>
          <w:sz w:val="22"/>
          <w:szCs w:val="22"/>
          <w:lang w:eastAsia="en-US"/>
        </w:rPr>
        <w:t>.</w:t>
      </w:r>
      <w:r w:rsidRPr="004F7154">
        <w:rPr>
          <w:rFonts w:asciiTheme="minorHAnsi" w:hAnsiTheme="minorHAnsi" w:cstheme="minorHAnsi"/>
          <w:b/>
          <w:sz w:val="22"/>
          <w:szCs w:val="22"/>
          <w:lang w:eastAsia="en-US"/>
        </w:rPr>
        <w:t xml:space="preserve"> </w:t>
      </w:r>
    </w:p>
    <w:p w14:paraId="08004D33" w14:textId="77777777" w:rsidR="00A61106" w:rsidRPr="004F7154" w:rsidRDefault="00A61106" w:rsidP="00AE4642">
      <w:pPr>
        <w:tabs>
          <w:tab w:val="left" w:pos="567"/>
        </w:tabs>
        <w:spacing w:line="276" w:lineRule="auto"/>
        <w:jc w:val="both"/>
        <w:rPr>
          <w:rFonts w:asciiTheme="minorHAnsi" w:hAnsiTheme="minorHAnsi" w:cstheme="minorHAnsi"/>
          <w:sz w:val="22"/>
          <w:szCs w:val="22"/>
          <w:lang w:eastAsia="en-US"/>
        </w:rPr>
      </w:pPr>
      <w:r w:rsidRPr="004F7154">
        <w:rPr>
          <w:rFonts w:asciiTheme="minorHAnsi" w:hAnsiTheme="minorHAnsi" w:cstheme="minorHAnsi"/>
          <w:sz w:val="22"/>
          <w:szCs w:val="22"/>
          <w:lang w:eastAsia="en-US"/>
        </w:rPr>
        <w:t>2.2. Turto kaina negali būti keičiama.</w:t>
      </w:r>
    </w:p>
    <w:p w14:paraId="0E9E4BFC" w14:textId="77777777" w:rsidR="00A61106" w:rsidRPr="004F7154" w:rsidRDefault="00A61106" w:rsidP="00AE4642">
      <w:pPr>
        <w:tabs>
          <w:tab w:val="left" w:pos="567"/>
        </w:tabs>
        <w:spacing w:line="276" w:lineRule="auto"/>
        <w:jc w:val="both"/>
        <w:rPr>
          <w:rFonts w:asciiTheme="minorHAnsi" w:hAnsiTheme="minorHAnsi" w:cstheme="minorHAnsi"/>
          <w:sz w:val="22"/>
          <w:szCs w:val="22"/>
          <w:lang w:eastAsia="en-US"/>
        </w:rPr>
      </w:pPr>
      <w:r w:rsidRPr="004F7154">
        <w:rPr>
          <w:rFonts w:asciiTheme="minorHAnsi" w:hAnsiTheme="minorHAnsi" w:cstheme="minorHAnsi"/>
          <w:sz w:val="22"/>
          <w:szCs w:val="22"/>
          <w:lang w:eastAsia="en-US"/>
        </w:rPr>
        <w:t>2.3. Visi atsiskaitymai pagal sutartį atliekami</w:t>
      </w:r>
      <w:r w:rsidRPr="004F7154">
        <w:rPr>
          <w:rFonts w:asciiTheme="minorHAnsi" w:hAnsiTheme="minorHAnsi" w:cstheme="minorHAnsi"/>
          <w:b/>
          <w:sz w:val="22"/>
          <w:szCs w:val="22"/>
          <w:lang w:eastAsia="en-US"/>
        </w:rPr>
        <w:t xml:space="preserve"> </w:t>
      </w:r>
      <w:r w:rsidRPr="004F7154">
        <w:rPr>
          <w:rFonts w:asciiTheme="minorHAnsi" w:hAnsiTheme="minorHAnsi" w:cstheme="minorHAnsi"/>
          <w:bCs/>
          <w:sz w:val="22"/>
          <w:szCs w:val="22"/>
          <w:lang w:eastAsia="en-US"/>
        </w:rPr>
        <w:t>eurais.</w:t>
      </w:r>
    </w:p>
    <w:p w14:paraId="5582F3E1" w14:textId="7B247B9B" w:rsidR="00A238D9" w:rsidRPr="004F7154" w:rsidRDefault="00A61106" w:rsidP="00AE4642">
      <w:pPr>
        <w:tabs>
          <w:tab w:val="left" w:pos="567"/>
        </w:tabs>
        <w:spacing w:line="276" w:lineRule="auto"/>
        <w:jc w:val="both"/>
        <w:rPr>
          <w:rFonts w:asciiTheme="minorHAnsi" w:hAnsiTheme="minorHAnsi" w:cstheme="minorHAnsi"/>
          <w:sz w:val="22"/>
          <w:szCs w:val="22"/>
          <w:lang w:eastAsia="en-US"/>
        </w:rPr>
      </w:pPr>
      <w:r w:rsidRPr="004F7154">
        <w:rPr>
          <w:rFonts w:asciiTheme="minorHAnsi" w:hAnsiTheme="minorHAnsi" w:cstheme="minorHAnsi"/>
          <w:sz w:val="22"/>
          <w:szCs w:val="22"/>
          <w:lang w:eastAsia="en-US"/>
        </w:rPr>
        <w:t xml:space="preserve">2.4. Pinigai pagal šią Sutartį pervedami į AB „Amber Grid“ atsiskaitomąją sąskaitą Nr. </w:t>
      </w:r>
      <w:r w:rsidR="00A25208" w:rsidRPr="004F7154">
        <w:rPr>
          <w:rFonts w:asciiTheme="minorHAnsi" w:hAnsiTheme="minorHAnsi" w:cstheme="minorHAnsi"/>
          <w:sz w:val="22"/>
          <w:szCs w:val="22"/>
        </w:rPr>
        <w:t>LT71 7044 0600 0790 5969</w:t>
      </w:r>
      <w:r w:rsidR="00A25208" w:rsidRPr="004F7154">
        <w:rPr>
          <w:rFonts w:asciiTheme="minorHAnsi" w:hAnsiTheme="minorHAnsi" w:cstheme="minorHAnsi"/>
          <w:sz w:val="22"/>
          <w:szCs w:val="22"/>
          <w:lang w:eastAsia="en-US"/>
        </w:rPr>
        <w:t xml:space="preserve"> </w:t>
      </w:r>
      <w:r w:rsidR="008C549E" w:rsidRPr="004F7154">
        <w:rPr>
          <w:rFonts w:asciiTheme="minorHAnsi" w:hAnsiTheme="minorHAnsi" w:cstheme="minorHAnsi"/>
          <w:sz w:val="22"/>
          <w:szCs w:val="22"/>
          <w:lang w:eastAsia="en-US"/>
        </w:rPr>
        <w:t>„</w:t>
      </w:r>
      <w:r w:rsidRPr="004F7154">
        <w:rPr>
          <w:rFonts w:asciiTheme="minorHAnsi" w:hAnsiTheme="minorHAnsi" w:cstheme="minorHAnsi"/>
          <w:sz w:val="22"/>
          <w:szCs w:val="22"/>
          <w:lang w:eastAsia="en-US"/>
        </w:rPr>
        <w:t>SEB bankas“, AB</w:t>
      </w:r>
      <w:r w:rsidR="00A238D9" w:rsidRPr="004F7154">
        <w:rPr>
          <w:rFonts w:asciiTheme="minorHAnsi" w:hAnsiTheme="minorHAnsi" w:cstheme="minorHAnsi"/>
          <w:sz w:val="22"/>
          <w:szCs w:val="22"/>
          <w:lang w:eastAsia="en-US"/>
        </w:rPr>
        <w:t>.</w:t>
      </w:r>
    </w:p>
    <w:p w14:paraId="4A412CFC" w14:textId="5DFE458C" w:rsidR="00A61106" w:rsidRPr="004F7154" w:rsidRDefault="00A61106" w:rsidP="00AE4642">
      <w:pPr>
        <w:tabs>
          <w:tab w:val="left" w:pos="567"/>
        </w:tabs>
        <w:spacing w:line="276" w:lineRule="auto"/>
        <w:jc w:val="both"/>
        <w:rPr>
          <w:rFonts w:asciiTheme="minorHAnsi" w:hAnsiTheme="minorHAnsi" w:cstheme="minorHAnsi"/>
          <w:sz w:val="22"/>
          <w:szCs w:val="22"/>
          <w:lang w:eastAsia="en-US"/>
        </w:rPr>
      </w:pPr>
      <w:r w:rsidRPr="004F7154">
        <w:rPr>
          <w:rFonts w:asciiTheme="minorHAnsi" w:hAnsiTheme="minorHAnsi" w:cstheme="minorHAnsi"/>
          <w:sz w:val="22"/>
          <w:szCs w:val="22"/>
          <w:lang w:eastAsia="en-US"/>
        </w:rPr>
        <w:t>2.5. Mokėjimo dokumentuose (atliekant mokėjimą per banką) būtina nurodyti</w:t>
      </w:r>
      <w:r w:rsidR="00203B7D" w:rsidRPr="004F7154">
        <w:rPr>
          <w:rFonts w:asciiTheme="minorHAnsi" w:hAnsiTheme="minorHAnsi" w:cstheme="minorHAnsi"/>
          <w:sz w:val="22"/>
          <w:szCs w:val="22"/>
          <w:lang w:eastAsia="en-US"/>
        </w:rPr>
        <w:t xml:space="preserve">: </w:t>
      </w:r>
      <w:r w:rsidR="00A238D9" w:rsidRPr="004F7154">
        <w:rPr>
          <w:rFonts w:asciiTheme="minorHAnsi" w:hAnsiTheme="minorHAnsi" w:cstheme="minorHAnsi"/>
          <w:sz w:val="22"/>
          <w:szCs w:val="22"/>
          <w:lang w:eastAsia="en-US"/>
        </w:rPr>
        <w:t>„</w:t>
      </w:r>
      <w:r w:rsidR="00FA6D49" w:rsidRPr="004F7154">
        <w:rPr>
          <w:rFonts w:asciiTheme="minorHAnsi" w:hAnsiTheme="minorHAnsi" w:cstheme="minorHAnsi"/>
          <w:sz w:val="22"/>
          <w:szCs w:val="22"/>
          <w:lang w:eastAsia="en-US"/>
        </w:rPr>
        <w:t xml:space="preserve">Už </w:t>
      </w:r>
      <w:r w:rsidR="000C66A2" w:rsidRPr="004F7154">
        <w:rPr>
          <w:rFonts w:asciiTheme="minorHAnsi" w:hAnsiTheme="minorHAnsi" w:cstheme="minorHAnsi"/>
          <w:sz w:val="22"/>
          <w:szCs w:val="22"/>
          <w:highlight w:val="lightGray"/>
          <w:lang w:eastAsia="en-US"/>
        </w:rPr>
        <w:t>[.....]</w:t>
      </w:r>
      <w:r w:rsidR="000C66A2" w:rsidRPr="004F7154">
        <w:rPr>
          <w:rFonts w:asciiTheme="minorHAnsi" w:hAnsiTheme="minorHAnsi" w:cstheme="minorHAnsi"/>
          <w:sz w:val="22"/>
          <w:szCs w:val="22"/>
          <w:lang w:eastAsia="en-US"/>
        </w:rPr>
        <w:t xml:space="preserve"> </w:t>
      </w:r>
      <w:r w:rsidR="00A238D9" w:rsidRPr="004F7154">
        <w:rPr>
          <w:rFonts w:asciiTheme="minorHAnsi" w:hAnsiTheme="minorHAnsi" w:cstheme="minorHAnsi"/>
          <w:sz w:val="22"/>
          <w:szCs w:val="22"/>
          <w:lang w:eastAsia="en-US"/>
        </w:rPr>
        <w:t xml:space="preserve">pagal </w:t>
      </w:r>
      <w:r w:rsidR="00D96C6D" w:rsidRPr="004F7154">
        <w:rPr>
          <w:rFonts w:asciiTheme="minorHAnsi" w:hAnsiTheme="minorHAnsi" w:cstheme="minorHAnsi"/>
          <w:i/>
          <w:iCs/>
          <w:sz w:val="22"/>
          <w:szCs w:val="22"/>
          <w:lang w:eastAsia="en-US"/>
        </w:rPr>
        <w:t>(data)</w:t>
      </w:r>
      <w:r w:rsidR="00A238D9" w:rsidRPr="004F7154">
        <w:rPr>
          <w:rFonts w:asciiTheme="minorHAnsi" w:hAnsiTheme="minorHAnsi" w:cstheme="minorHAnsi"/>
          <w:sz w:val="22"/>
          <w:szCs w:val="22"/>
          <w:lang w:eastAsia="en-US"/>
        </w:rPr>
        <w:t xml:space="preserve"> sutartį Nr. </w:t>
      </w:r>
      <w:r w:rsidR="00A238D9" w:rsidRPr="004F7154">
        <w:rPr>
          <w:rFonts w:asciiTheme="minorHAnsi" w:hAnsiTheme="minorHAnsi" w:cstheme="minorHAnsi"/>
          <w:i/>
          <w:iCs/>
          <w:sz w:val="22"/>
          <w:szCs w:val="22"/>
          <w:lang w:eastAsia="en-US"/>
        </w:rPr>
        <w:t>(</w:t>
      </w:r>
      <w:r w:rsidR="00D96C6D" w:rsidRPr="004F7154">
        <w:rPr>
          <w:rFonts w:asciiTheme="minorHAnsi" w:hAnsiTheme="minorHAnsi" w:cstheme="minorHAnsi"/>
          <w:i/>
          <w:iCs/>
          <w:sz w:val="22"/>
          <w:szCs w:val="22"/>
          <w:lang w:eastAsia="en-US"/>
        </w:rPr>
        <w:t xml:space="preserve">sutarties </w:t>
      </w:r>
      <w:r w:rsidR="00A238D9" w:rsidRPr="004F7154">
        <w:rPr>
          <w:rFonts w:asciiTheme="minorHAnsi" w:hAnsiTheme="minorHAnsi" w:cstheme="minorHAnsi"/>
          <w:i/>
          <w:iCs/>
          <w:sz w:val="22"/>
          <w:szCs w:val="22"/>
          <w:lang w:eastAsia="en-US"/>
        </w:rPr>
        <w:t>numeris)</w:t>
      </w:r>
      <w:r w:rsidR="00A238D9" w:rsidRPr="004F7154">
        <w:rPr>
          <w:rFonts w:asciiTheme="minorHAnsi" w:hAnsiTheme="minorHAnsi" w:cstheme="minorHAnsi"/>
          <w:sz w:val="22"/>
          <w:szCs w:val="22"/>
          <w:lang w:eastAsia="en-US"/>
        </w:rPr>
        <w:t>“</w:t>
      </w:r>
      <w:r w:rsidRPr="004F7154">
        <w:rPr>
          <w:rFonts w:asciiTheme="minorHAnsi" w:hAnsiTheme="minorHAnsi" w:cstheme="minorHAnsi"/>
          <w:sz w:val="22"/>
          <w:szCs w:val="22"/>
          <w:lang w:eastAsia="en-US"/>
        </w:rPr>
        <w:t>.</w:t>
      </w:r>
    </w:p>
    <w:p w14:paraId="4F968B3A" w14:textId="77777777" w:rsidR="00A238D9" w:rsidRPr="004F7154" w:rsidRDefault="00A61106" w:rsidP="00AE4642">
      <w:pPr>
        <w:tabs>
          <w:tab w:val="left" w:pos="567"/>
        </w:tabs>
        <w:spacing w:line="276" w:lineRule="auto"/>
        <w:jc w:val="both"/>
        <w:rPr>
          <w:rFonts w:asciiTheme="minorHAnsi" w:hAnsiTheme="minorHAnsi" w:cstheme="minorHAnsi"/>
          <w:sz w:val="22"/>
          <w:szCs w:val="22"/>
          <w:lang w:eastAsia="en-US"/>
        </w:rPr>
      </w:pPr>
      <w:r w:rsidRPr="004F7154">
        <w:rPr>
          <w:rFonts w:asciiTheme="minorHAnsi" w:hAnsiTheme="minorHAnsi" w:cstheme="minorHAnsi"/>
          <w:sz w:val="22"/>
          <w:szCs w:val="22"/>
          <w:lang w:eastAsia="en-US"/>
        </w:rPr>
        <w:t xml:space="preserve">2.6. Pasikeitus Lietuvos Respublikos galiojančiuose teisės aktuose numatytam PVM dydžiui, PVM be atskiro Šalių susitarimo, bus perskaičiuojamas galiojančių teisės aktų nustatyta tvarka, taikant PVM dydį, galiojantį prievolės apskaičiuoti PVM atsiradimo momentu. PVM pasikeitimo rizika priskiriama Pirkėjui. </w:t>
      </w:r>
    </w:p>
    <w:p w14:paraId="41679B09" w14:textId="4FAAE296" w:rsidR="00A61106" w:rsidRPr="004F7154" w:rsidRDefault="00A238D9" w:rsidP="00AE4642">
      <w:pPr>
        <w:tabs>
          <w:tab w:val="left" w:pos="567"/>
        </w:tabs>
        <w:spacing w:line="276" w:lineRule="auto"/>
        <w:jc w:val="both"/>
        <w:rPr>
          <w:rFonts w:asciiTheme="minorHAnsi" w:hAnsiTheme="minorHAnsi" w:cstheme="minorHAnsi"/>
          <w:sz w:val="22"/>
          <w:szCs w:val="22"/>
          <w:lang w:eastAsia="en-US"/>
        </w:rPr>
      </w:pPr>
      <w:r w:rsidRPr="004F7154">
        <w:rPr>
          <w:rFonts w:asciiTheme="minorHAnsi" w:hAnsiTheme="minorHAnsi" w:cstheme="minorHAnsi"/>
          <w:sz w:val="22"/>
          <w:szCs w:val="22"/>
          <w:lang w:eastAsia="en-US"/>
        </w:rPr>
        <w:t xml:space="preserve">2.7. </w:t>
      </w:r>
      <w:r w:rsidR="001A1EFB" w:rsidRPr="004F7154">
        <w:rPr>
          <w:rFonts w:asciiTheme="minorHAnsi" w:hAnsiTheme="minorHAnsi" w:cstheme="minorHAnsi"/>
          <w:sz w:val="22"/>
          <w:szCs w:val="22"/>
          <w:lang w:eastAsia="en-US"/>
        </w:rPr>
        <w:t xml:space="preserve">Pirkėjas privalo atsiskaityti už </w:t>
      </w:r>
      <w:r w:rsidR="00D96C6D" w:rsidRPr="004F7154">
        <w:rPr>
          <w:rFonts w:asciiTheme="minorHAnsi" w:hAnsiTheme="minorHAnsi" w:cstheme="minorHAnsi"/>
          <w:sz w:val="22"/>
          <w:szCs w:val="22"/>
          <w:lang w:eastAsia="en-US"/>
        </w:rPr>
        <w:t>T</w:t>
      </w:r>
      <w:r w:rsidR="001A1EFB" w:rsidRPr="004F7154">
        <w:rPr>
          <w:rFonts w:asciiTheme="minorHAnsi" w:hAnsiTheme="minorHAnsi" w:cstheme="minorHAnsi"/>
          <w:sz w:val="22"/>
          <w:szCs w:val="22"/>
          <w:lang w:eastAsia="en-US"/>
        </w:rPr>
        <w:t>urtą per 3 darbo dienas nuo Sutarties pasirašymo.</w:t>
      </w:r>
    </w:p>
    <w:p w14:paraId="3EB379CB" w14:textId="77777777" w:rsidR="00A61106" w:rsidRPr="004F7154" w:rsidRDefault="00A61106" w:rsidP="00AE4642">
      <w:pPr>
        <w:tabs>
          <w:tab w:val="left" w:pos="567"/>
        </w:tabs>
        <w:spacing w:line="276" w:lineRule="auto"/>
        <w:jc w:val="both"/>
        <w:rPr>
          <w:rFonts w:asciiTheme="minorHAnsi" w:hAnsiTheme="minorHAnsi" w:cstheme="minorHAnsi"/>
          <w:sz w:val="22"/>
          <w:szCs w:val="22"/>
          <w:lang w:eastAsia="en-US"/>
        </w:rPr>
      </w:pPr>
    </w:p>
    <w:p w14:paraId="06542C34" w14:textId="77777777" w:rsidR="00A61106" w:rsidRPr="004F7154" w:rsidRDefault="00A61106" w:rsidP="00AE4642">
      <w:pPr>
        <w:keepNext/>
        <w:tabs>
          <w:tab w:val="left" w:pos="567"/>
          <w:tab w:val="left" w:pos="4962"/>
        </w:tabs>
        <w:spacing w:line="276" w:lineRule="auto"/>
        <w:jc w:val="both"/>
        <w:outlineLvl w:val="0"/>
        <w:rPr>
          <w:rFonts w:asciiTheme="minorHAnsi" w:eastAsiaTheme="majorEastAsia" w:hAnsiTheme="minorHAnsi" w:cstheme="minorHAnsi"/>
          <w:b/>
          <w:bCs/>
          <w:sz w:val="22"/>
          <w:szCs w:val="22"/>
          <w:lang w:eastAsia="en-US"/>
        </w:rPr>
      </w:pPr>
      <w:r w:rsidRPr="004F7154">
        <w:rPr>
          <w:rFonts w:asciiTheme="minorHAnsi" w:eastAsiaTheme="majorEastAsia" w:hAnsiTheme="minorHAnsi" w:cstheme="minorHAnsi"/>
          <w:b/>
          <w:bCs/>
          <w:sz w:val="22"/>
          <w:szCs w:val="22"/>
          <w:lang w:eastAsia="en-US"/>
        </w:rPr>
        <w:t>3. TURTO KOKYBĖ</w:t>
      </w:r>
    </w:p>
    <w:p w14:paraId="663076FE" w14:textId="77777777" w:rsidR="00A61106" w:rsidRPr="004F7154" w:rsidRDefault="00A61106" w:rsidP="00AE4642">
      <w:pPr>
        <w:tabs>
          <w:tab w:val="left" w:pos="567"/>
        </w:tabs>
        <w:spacing w:line="276" w:lineRule="auto"/>
        <w:jc w:val="both"/>
        <w:rPr>
          <w:rFonts w:asciiTheme="minorHAnsi" w:hAnsiTheme="minorHAnsi" w:cstheme="minorHAnsi"/>
          <w:sz w:val="22"/>
          <w:szCs w:val="22"/>
          <w:lang w:eastAsia="en-US"/>
        </w:rPr>
      </w:pPr>
      <w:r w:rsidRPr="004F7154">
        <w:rPr>
          <w:rFonts w:asciiTheme="minorHAnsi" w:hAnsiTheme="minorHAnsi" w:cstheme="minorHAnsi"/>
          <w:sz w:val="22"/>
          <w:szCs w:val="22"/>
          <w:lang w:eastAsia="en-US"/>
        </w:rPr>
        <w:t xml:space="preserve">3.1. Turtui jokia Pardavėjo garantija nesuteikiama. </w:t>
      </w:r>
    </w:p>
    <w:p w14:paraId="55D35B9B" w14:textId="07AF8672" w:rsidR="001C5357" w:rsidRPr="004F7154" w:rsidRDefault="00A61106" w:rsidP="00AE4642">
      <w:pPr>
        <w:tabs>
          <w:tab w:val="left" w:pos="567"/>
        </w:tabs>
        <w:spacing w:line="276" w:lineRule="auto"/>
        <w:jc w:val="both"/>
        <w:rPr>
          <w:rFonts w:asciiTheme="minorHAnsi" w:hAnsiTheme="minorHAnsi" w:cstheme="minorHAnsi"/>
          <w:sz w:val="22"/>
          <w:szCs w:val="22"/>
          <w:lang w:eastAsia="en-US"/>
        </w:rPr>
      </w:pPr>
      <w:r w:rsidRPr="004F7154">
        <w:rPr>
          <w:rFonts w:asciiTheme="minorHAnsi" w:hAnsiTheme="minorHAnsi" w:cstheme="minorHAnsi"/>
          <w:sz w:val="22"/>
          <w:szCs w:val="22"/>
          <w:lang w:eastAsia="en-US"/>
        </w:rPr>
        <w:t>3.</w:t>
      </w:r>
      <w:r w:rsidR="00D96C6D" w:rsidRPr="004F7154">
        <w:rPr>
          <w:rFonts w:asciiTheme="minorHAnsi" w:hAnsiTheme="minorHAnsi" w:cstheme="minorHAnsi"/>
          <w:sz w:val="22"/>
          <w:szCs w:val="22"/>
          <w:lang w:eastAsia="en-US"/>
        </w:rPr>
        <w:t>2</w:t>
      </w:r>
      <w:r w:rsidRPr="004F7154">
        <w:rPr>
          <w:rFonts w:asciiTheme="minorHAnsi" w:hAnsiTheme="minorHAnsi" w:cstheme="minorHAnsi"/>
          <w:sz w:val="22"/>
          <w:szCs w:val="22"/>
          <w:lang w:eastAsia="en-US"/>
        </w:rPr>
        <w:t>. Pirkėjas pareiškia ir patvirtina</w:t>
      </w:r>
      <w:r w:rsidR="00653A82" w:rsidRPr="004F7154">
        <w:rPr>
          <w:rFonts w:asciiTheme="minorHAnsi" w:hAnsiTheme="minorHAnsi" w:cstheme="minorHAnsi"/>
          <w:sz w:val="22"/>
          <w:szCs w:val="22"/>
          <w:lang w:eastAsia="en-US"/>
        </w:rPr>
        <w:t>,</w:t>
      </w:r>
      <w:r w:rsidRPr="004F7154">
        <w:rPr>
          <w:rFonts w:asciiTheme="minorHAnsi" w:hAnsiTheme="minorHAnsi" w:cstheme="minorHAnsi"/>
          <w:sz w:val="22"/>
          <w:szCs w:val="22"/>
          <w:lang w:eastAsia="en-US"/>
        </w:rPr>
        <w:t xml:space="preserve"> kad</w:t>
      </w:r>
      <w:r w:rsidR="00653A82" w:rsidRPr="004F7154">
        <w:rPr>
          <w:rFonts w:asciiTheme="minorHAnsi" w:hAnsiTheme="minorHAnsi" w:cstheme="minorHAnsi"/>
          <w:sz w:val="22"/>
          <w:szCs w:val="22"/>
          <w:lang w:eastAsia="en-US"/>
        </w:rPr>
        <w:t xml:space="preserve"> </w:t>
      </w:r>
      <w:r w:rsidRPr="004F7154">
        <w:rPr>
          <w:rFonts w:asciiTheme="minorHAnsi" w:hAnsiTheme="minorHAnsi" w:cstheme="minorHAnsi"/>
          <w:sz w:val="22"/>
          <w:szCs w:val="22"/>
          <w:lang w:eastAsia="en-US"/>
        </w:rPr>
        <w:t xml:space="preserve">prieš sudarydamas Sutartį, jis </w:t>
      </w:r>
      <w:r w:rsidR="005B465D" w:rsidRPr="004F7154">
        <w:rPr>
          <w:rFonts w:asciiTheme="minorHAnsi" w:hAnsiTheme="minorHAnsi" w:cstheme="minorHAnsi"/>
          <w:sz w:val="22"/>
          <w:szCs w:val="22"/>
          <w:lang w:eastAsia="en-US"/>
        </w:rPr>
        <w:t>turėjo galimyb</w:t>
      </w:r>
      <w:r w:rsidR="00705004" w:rsidRPr="004F7154">
        <w:rPr>
          <w:rFonts w:asciiTheme="minorHAnsi" w:hAnsiTheme="minorHAnsi" w:cstheme="minorHAnsi"/>
          <w:sz w:val="22"/>
          <w:szCs w:val="22"/>
          <w:lang w:eastAsia="en-US"/>
        </w:rPr>
        <w:t>ę</w:t>
      </w:r>
      <w:r w:rsidR="005B465D" w:rsidRPr="004F7154">
        <w:rPr>
          <w:rFonts w:asciiTheme="minorHAnsi" w:hAnsiTheme="minorHAnsi" w:cstheme="minorHAnsi"/>
          <w:sz w:val="22"/>
          <w:szCs w:val="22"/>
          <w:lang w:eastAsia="en-US"/>
        </w:rPr>
        <w:t xml:space="preserve"> </w:t>
      </w:r>
      <w:r w:rsidRPr="004F7154">
        <w:rPr>
          <w:rFonts w:asciiTheme="minorHAnsi" w:hAnsiTheme="minorHAnsi" w:cstheme="minorHAnsi"/>
          <w:sz w:val="22"/>
          <w:szCs w:val="22"/>
          <w:lang w:eastAsia="en-US"/>
        </w:rPr>
        <w:t>apžiūrė</w:t>
      </w:r>
      <w:r w:rsidR="005B465D" w:rsidRPr="004F7154">
        <w:rPr>
          <w:rFonts w:asciiTheme="minorHAnsi" w:hAnsiTheme="minorHAnsi" w:cstheme="minorHAnsi"/>
          <w:sz w:val="22"/>
          <w:szCs w:val="22"/>
          <w:lang w:eastAsia="en-US"/>
        </w:rPr>
        <w:t>ti</w:t>
      </w:r>
      <w:r w:rsidRPr="004F7154">
        <w:rPr>
          <w:rFonts w:asciiTheme="minorHAnsi" w:hAnsiTheme="minorHAnsi" w:cstheme="minorHAnsi"/>
          <w:sz w:val="22"/>
          <w:szCs w:val="22"/>
          <w:lang w:eastAsia="en-US"/>
        </w:rPr>
        <w:t xml:space="preserve"> Turtą, įvertin</w:t>
      </w:r>
      <w:r w:rsidR="005B465D" w:rsidRPr="004F7154">
        <w:rPr>
          <w:rFonts w:asciiTheme="minorHAnsi" w:hAnsiTheme="minorHAnsi" w:cstheme="minorHAnsi"/>
          <w:sz w:val="22"/>
          <w:szCs w:val="22"/>
          <w:lang w:eastAsia="en-US"/>
        </w:rPr>
        <w:t>ti</w:t>
      </w:r>
      <w:r w:rsidRPr="004F7154">
        <w:rPr>
          <w:rFonts w:asciiTheme="minorHAnsi" w:hAnsiTheme="minorHAnsi" w:cstheme="minorHAnsi"/>
          <w:sz w:val="22"/>
          <w:szCs w:val="22"/>
          <w:lang w:eastAsia="en-US"/>
        </w:rPr>
        <w:t xml:space="preserve"> jo faktinę būklę ir kokybę</w:t>
      </w:r>
      <w:r w:rsidR="005B465D" w:rsidRPr="004F7154">
        <w:rPr>
          <w:rFonts w:asciiTheme="minorHAnsi" w:hAnsiTheme="minorHAnsi" w:cstheme="minorHAnsi"/>
          <w:sz w:val="22"/>
          <w:szCs w:val="22"/>
          <w:lang w:eastAsia="en-US"/>
        </w:rPr>
        <w:t xml:space="preserve">. Jei Pardavėjas nepasinaudojo galimybe apžiūrėti Turto, Padavėjas patvirtina, kad ateityje neturės bei nereikš jokių pretenzijų dėl Turto kokybės. Jei Pardavėjas pasinaudojo galimybe apžiūrėti Turtą ir sudarė šią </w:t>
      </w:r>
      <w:r w:rsidR="00705004" w:rsidRPr="004F7154">
        <w:rPr>
          <w:rFonts w:asciiTheme="minorHAnsi" w:hAnsiTheme="minorHAnsi" w:cstheme="minorHAnsi"/>
          <w:sz w:val="22"/>
          <w:szCs w:val="22"/>
          <w:lang w:eastAsia="en-US"/>
        </w:rPr>
        <w:t>S</w:t>
      </w:r>
      <w:r w:rsidR="005B465D" w:rsidRPr="004F7154">
        <w:rPr>
          <w:rFonts w:asciiTheme="minorHAnsi" w:hAnsiTheme="minorHAnsi" w:cstheme="minorHAnsi"/>
          <w:sz w:val="22"/>
          <w:szCs w:val="22"/>
          <w:lang w:eastAsia="en-US"/>
        </w:rPr>
        <w:t xml:space="preserve">utartį, Pirkėjas </w:t>
      </w:r>
      <w:r w:rsidRPr="004F7154">
        <w:rPr>
          <w:rFonts w:asciiTheme="minorHAnsi" w:hAnsiTheme="minorHAnsi" w:cstheme="minorHAnsi"/>
          <w:sz w:val="22"/>
          <w:szCs w:val="22"/>
          <w:lang w:eastAsia="en-US"/>
        </w:rPr>
        <w:t xml:space="preserve">patvirtina, kad </w:t>
      </w:r>
      <w:r w:rsidR="001F5735" w:rsidRPr="004F7154">
        <w:rPr>
          <w:rFonts w:asciiTheme="minorHAnsi" w:hAnsiTheme="minorHAnsi" w:cstheme="minorHAnsi"/>
          <w:sz w:val="22"/>
          <w:szCs w:val="22"/>
          <w:lang w:eastAsia="en-US"/>
        </w:rPr>
        <w:t xml:space="preserve">perkamas Turtas visiškai atitinka Pirkėjo jam keliamus reikalavimus bei mokamą kainą, ir </w:t>
      </w:r>
      <w:r w:rsidR="00705004" w:rsidRPr="004F7154">
        <w:rPr>
          <w:rFonts w:asciiTheme="minorHAnsi" w:hAnsiTheme="minorHAnsi" w:cstheme="minorHAnsi"/>
          <w:sz w:val="22"/>
          <w:szCs w:val="22"/>
          <w:lang w:eastAsia="en-US"/>
        </w:rPr>
        <w:t xml:space="preserve">Pirkėjas </w:t>
      </w:r>
      <w:r w:rsidRPr="004F7154">
        <w:rPr>
          <w:rFonts w:asciiTheme="minorHAnsi" w:hAnsiTheme="minorHAnsi" w:cstheme="minorHAnsi"/>
          <w:sz w:val="22"/>
          <w:szCs w:val="22"/>
          <w:lang w:eastAsia="en-US"/>
        </w:rPr>
        <w:t>Pardavėjui neturi ir ateityje neturės bei nereikš pretenzijų</w:t>
      </w:r>
      <w:r w:rsidR="00705004" w:rsidRPr="004F7154">
        <w:rPr>
          <w:rFonts w:asciiTheme="minorHAnsi" w:hAnsiTheme="minorHAnsi" w:cstheme="minorHAnsi"/>
          <w:sz w:val="22"/>
          <w:szCs w:val="22"/>
          <w:lang w:eastAsia="en-US"/>
        </w:rPr>
        <w:t xml:space="preserve"> dėl Turto faktinės būklės, žinomų ir nežinomų defektų, komplektacijos ir kokybės</w:t>
      </w:r>
      <w:r w:rsidR="00FA6D49" w:rsidRPr="004F7154">
        <w:rPr>
          <w:rFonts w:asciiTheme="minorHAnsi" w:hAnsiTheme="minorHAnsi" w:cstheme="minorHAnsi"/>
          <w:sz w:val="22"/>
          <w:szCs w:val="22"/>
          <w:lang w:eastAsia="en-US"/>
        </w:rPr>
        <w:t>.</w:t>
      </w:r>
    </w:p>
    <w:p w14:paraId="63C8F64F" w14:textId="77777777" w:rsidR="00A61106" w:rsidRPr="004F7154" w:rsidRDefault="00A61106" w:rsidP="00AE4642">
      <w:pPr>
        <w:tabs>
          <w:tab w:val="left" w:pos="567"/>
        </w:tabs>
        <w:spacing w:line="276" w:lineRule="auto"/>
        <w:jc w:val="both"/>
        <w:rPr>
          <w:rFonts w:asciiTheme="minorHAnsi" w:hAnsiTheme="minorHAnsi" w:cstheme="minorHAnsi"/>
          <w:sz w:val="22"/>
          <w:szCs w:val="22"/>
          <w:lang w:eastAsia="en-US"/>
        </w:rPr>
      </w:pPr>
    </w:p>
    <w:p w14:paraId="2F9E2BD6" w14:textId="71B4D1FA" w:rsidR="00A61106" w:rsidRPr="004F7154" w:rsidRDefault="00A61106" w:rsidP="00AE4642">
      <w:pPr>
        <w:keepNext/>
        <w:tabs>
          <w:tab w:val="left" w:pos="567"/>
        </w:tabs>
        <w:spacing w:line="276" w:lineRule="auto"/>
        <w:jc w:val="both"/>
        <w:outlineLvl w:val="0"/>
        <w:rPr>
          <w:rFonts w:asciiTheme="minorHAnsi" w:eastAsiaTheme="majorEastAsia" w:hAnsiTheme="minorHAnsi" w:cstheme="minorHAnsi"/>
          <w:b/>
          <w:bCs/>
          <w:sz w:val="22"/>
          <w:szCs w:val="22"/>
          <w:lang w:eastAsia="en-US"/>
        </w:rPr>
      </w:pPr>
      <w:r w:rsidRPr="004F7154">
        <w:rPr>
          <w:rFonts w:asciiTheme="minorHAnsi" w:eastAsiaTheme="majorEastAsia" w:hAnsiTheme="minorHAnsi" w:cstheme="minorHAnsi"/>
          <w:b/>
          <w:bCs/>
          <w:sz w:val="22"/>
          <w:szCs w:val="22"/>
          <w:lang w:eastAsia="en-US"/>
        </w:rPr>
        <w:t>4. NUOSAVYBĖS TEISĖS PERDAVIMAS</w:t>
      </w:r>
    </w:p>
    <w:p w14:paraId="3DBD545A" w14:textId="772794AC" w:rsidR="006A4B40" w:rsidRDefault="00A61106" w:rsidP="00AE4642">
      <w:pPr>
        <w:tabs>
          <w:tab w:val="left" w:pos="567"/>
        </w:tabs>
        <w:spacing w:line="276" w:lineRule="auto"/>
        <w:jc w:val="both"/>
        <w:rPr>
          <w:rFonts w:asciiTheme="minorHAnsi" w:hAnsiTheme="minorHAnsi" w:cstheme="minorHAnsi"/>
          <w:sz w:val="22"/>
          <w:szCs w:val="22"/>
          <w:lang w:eastAsia="en-US"/>
        </w:rPr>
      </w:pPr>
      <w:r w:rsidRPr="004F7154">
        <w:rPr>
          <w:rFonts w:asciiTheme="minorHAnsi" w:hAnsiTheme="minorHAnsi" w:cstheme="minorHAnsi"/>
          <w:sz w:val="22"/>
          <w:szCs w:val="22"/>
          <w:lang w:eastAsia="en-US"/>
        </w:rPr>
        <w:t xml:space="preserve">4.1. </w:t>
      </w:r>
      <w:r w:rsidR="006A4B40" w:rsidRPr="006A4B40">
        <w:rPr>
          <w:rFonts w:asciiTheme="minorHAnsi" w:hAnsiTheme="minorHAnsi" w:cstheme="minorHAnsi"/>
          <w:sz w:val="22"/>
          <w:szCs w:val="22"/>
          <w:lang w:eastAsia="en-US"/>
        </w:rPr>
        <w:t>Turtas perduodamas Pirkėjui, kai jis sumoka Pardavėjui Sutartyje nurodytą Turto kainą į Pardavėjo banko sąskaitą, nurodytą Sutarties 2.4 punkte. Turto ir susijusių dokumentų perdavimas Pirkėjui įforminamas perdavimo–priėmimo aktu. Turto perdavimo–priėmimo aktą pasirašo Pirkėjas ir Pardavėjas arba jų tinkamai įgalioti atstovai.</w:t>
      </w:r>
      <w:r w:rsidR="00671D81">
        <w:rPr>
          <w:rFonts w:asciiTheme="minorHAnsi" w:hAnsiTheme="minorHAnsi" w:cstheme="minorHAnsi"/>
          <w:sz w:val="22"/>
          <w:szCs w:val="22"/>
          <w:lang w:eastAsia="en-US"/>
        </w:rPr>
        <w:t xml:space="preserve"> </w:t>
      </w:r>
      <w:r w:rsidR="00671D81" w:rsidRPr="00671D81">
        <w:rPr>
          <w:rFonts w:asciiTheme="minorHAnsi" w:hAnsiTheme="minorHAnsi" w:cstheme="minorHAnsi"/>
          <w:sz w:val="22"/>
          <w:szCs w:val="22"/>
          <w:lang w:eastAsia="en-US"/>
        </w:rPr>
        <w:t>Pirkėjo ir Pardavėjo arba jų tinkamai įgaliotų atstovų pasirašytas perdavimo–priėmimo aktas tampa neatskiriama Sutarties dalimi.</w:t>
      </w:r>
    </w:p>
    <w:p w14:paraId="45C6121C" w14:textId="77777777" w:rsidR="006A4B40" w:rsidRDefault="006A4B40" w:rsidP="00AE4642">
      <w:pPr>
        <w:tabs>
          <w:tab w:val="left" w:pos="567"/>
        </w:tabs>
        <w:spacing w:line="276" w:lineRule="auto"/>
        <w:jc w:val="both"/>
        <w:rPr>
          <w:rFonts w:asciiTheme="minorHAnsi" w:hAnsiTheme="minorHAnsi" w:cstheme="minorHAnsi"/>
          <w:sz w:val="22"/>
          <w:szCs w:val="22"/>
          <w:lang w:eastAsia="en-US"/>
        </w:rPr>
      </w:pPr>
    </w:p>
    <w:p w14:paraId="6204833D" w14:textId="61AD0155" w:rsidR="00A61106" w:rsidRPr="004F7154" w:rsidRDefault="006A4B40" w:rsidP="00AE4642">
      <w:pPr>
        <w:tabs>
          <w:tab w:val="left" w:pos="567"/>
        </w:tabs>
        <w:spacing w:line="276" w:lineRule="auto"/>
        <w:jc w:val="both"/>
        <w:rPr>
          <w:rFonts w:asciiTheme="minorHAnsi" w:hAnsiTheme="minorHAnsi" w:cstheme="minorHAnsi"/>
          <w:sz w:val="22"/>
          <w:szCs w:val="22"/>
          <w:lang w:eastAsia="en-US"/>
        </w:rPr>
      </w:pPr>
      <w:r>
        <w:rPr>
          <w:rFonts w:asciiTheme="minorHAnsi" w:hAnsiTheme="minorHAnsi" w:cstheme="minorHAnsi"/>
          <w:sz w:val="22"/>
          <w:szCs w:val="22"/>
          <w:lang w:eastAsia="en-US"/>
        </w:rPr>
        <w:t xml:space="preserve">4.2. </w:t>
      </w:r>
      <w:r w:rsidR="00A61106" w:rsidRPr="004F7154">
        <w:rPr>
          <w:rFonts w:asciiTheme="minorHAnsi" w:hAnsiTheme="minorHAnsi" w:cstheme="minorHAnsi"/>
          <w:sz w:val="22"/>
          <w:szCs w:val="22"/>
          <w:lang w:eastAsia="en-US"/>
        </w:rPr>
        <w:t>Nuosavybės teisė į Turtą, atsakomybė, susijusi su Turto naudojimu, taip pat Turto atsitiktinio žuvimo rizika pereina Pirkėjui</w:t>
      </w:r>
      <w:r w:rsidR="006A3CC4" w:rsidRPr="004F7154">
        <w:rPr>
          <w:rFonts w:asciiTheme="minorHAnsi" w:hAnsiTheme="minorHAnsi" w:cstheme="minorHAnsi"/>
          <w:sz w:val="22"/>
          <w:szCs w:val="22"/>
          <w:lang w:eastAsia="en-US"/>
        </w:rPr>
        <w:t>,</w:t>
      </w:r>
      <w:r w:rsidR="00A61106" w:rsidRPr="004F7154">
        <w:rPr>
          <w:rFonts w:asciiTheme="minorHAnsi" w:hAnsiTheme="minorHAnsi" w:cstheme="minorHAnsi"/>
          <w:sz w:val="22"/>
          <w:szCs w:val="22"/>
          <w:lang w:eastAsia="en-US"/>
        </w:rPr>
        <w:t xml:space="preserve"> Šalims pasirašius Turto perdavimo</w:t>
      </w:r>
      <w:r w:rsidR="00D96C6D" w:rsidRPr="004F7154">
        <w:rPr>
          <w:rFonts w:asciiTheme="minorHAnsi" w:hAnsiTheme="minorHAnsi" w:cstheme="minorHAnsi"/>
          <w:sz w:val="22"/>
          <w:szCs w:val="22"/>
          <w:lang w:eastAsia="en-US"/>
        </w:rPr>
        <w:t>–</w:t>
      </w:r>
      <w:r w:rsidR="00A61106" w:rsidRPr="004F7154">
        <w:rPr>
          <w:rFonts w:asciiTheme="minorHAnsi" w:hAnsiTheme="minorHAnsi" w:cstheme="minorHAnsi"/>
          <w:sz w:val="22"/>
          <w:szCs w:val="22"/>
          <w:lang w:eastAsia="en-US"/>
        </w:rPr>
        <w:t xml:space="preserve">priėmimo aktą. </w:t>
      </w:r>
    </w:p>
    <w:p w14:paraId="66F2D2EF" w14:textId="3C27DADB" w:rsidR="006A4B40" w:rsidRPr="006A4B40" w:rsidRDefault="006A4B40" w:rsidP="006A4B40">
      <w:pPr>
        <w:tabs>
          <w:tab w:val="left" w:pos="567"/>
        </w:tabs>
        <w:spacing w:line="276" w:lineRule="auto"/>
        <w:jc w:val="both"/>
        <w:rPr>
          <w:rFonts w:asciiTheme="minorHAnsi" w:hAnsiTheme="minorHAnsi" w:cstheme="minorHAnsi"/>
          <w:sz w:val="22"/>
          <w:szCs w:val="22"/>
          <w:lang w:eastAsia="en-US"/>
        </w:rPr>
      </w:pPr>
      <w:r>
        <w:rPr>
          <w:rFonts w:asciiTheme="minorHAnsi" w:hAnsiTheme="minorHAnsi" w:cstheme="minorHAnsi"/>
          <w:sz w:val="22"/>
          <w:szCs w:val="22"/>
          <w:lang w:eastAsia="en-US"/>
        </w:rPr>
        <w:t xml:space="preserve">4.3. </w:t>
      </w:r>
      <w:r w:rsidRPr="006A4B40">
        <w:rPr>
          <w:rFonts w:asciiTheme="minorHAnsi" w:hAnsiTheme="minorHAnsi" w:cstheme="minorHAnsi"/>
          <w:sz w:val="22"/>
          <w:szCs w:val="22"/>
          <w:lang w:eastAsia="en-US"/>
        </w:rPr>
        <w:t xml:space="preserve">Pirkėjas, sumokėjęs visą Sutartyje numatytą Turto kainą ir kai abi </w:t>
      </w:r>
      <w:r w:rsidR="00671D81">
        <w:rPr>
          <w:rFonts w:asciiTheme="minorHAnsi" w:hAnsiTheme="minorHAnsi" w:cstheme="minorHAnsi"/>
          <w:sz w:val="22"/>
          <w:szCs w:val="22"/>
          <w:lang w:eastAsia="en-US"/>
        </w:rPr>
        <w:t>Š</w:t>
      </w:r>
      <w:r w:rsidRPr="006A4B40">
        <w:rPr>
          <w:rFonts w:asciiTheme="minorHAnsi" w:hAnsiTheme="minorHAnsi" w:cstheme="minorHAnsi"/>
          <w:sz w:val="22"/>
          <w:szCs w:val="22"/>
          <w:lang w:eastAsia="en-US"/>
        </w:rPr>
        <w:t>alys pasirašo perdavimo</w:t>
      </w:r>
      <w:r w:rsidRPr="004F7154">
        <w:rPr>
          <w:rFonts w:asciiTheme="minorHAnsi" w:hAnsiTheme="minorHAnsi" w:cstheme="minorHAnsi"/>
          <w:sz w:val="22"/>
          <w:szCs w:val="22"/>
          <w:lang w:eastAsia="en-US"/>
        </w:rPr>
        <w:t>–</w:t>
      </w:r>
      <w:r w:rsidRPr="006A4B40">
        <w:rPr>
          <w:rFonts w:asciiTheme="minorHAnsi" w:hAnsiTheme="minorHAnsi" w:cstheme="minorHAnsi"/>
          <w:sz w:val="22"/>
          <w:szCs w:val="22"/>
          <w:lang w:eastAsia="en-US"/>
        </w:rPr>
        <w:t>priėmimo aktą, įgyja teisę įregistruoti Turt</w:t>
      </w:r>
      <w:r w:rsidR="00671D81">
        <w:rPr>
          <w:rFonts w:asciiTheme="minorHAnsi" w:hAnsiTheme="minorHAnsi" w:cstheme="minorHAnsi"/>
          <w:sz w:val="22"/>
          <w:szCs w:val="22"/>
          <w:lang w:eastAsia="en-US"/>
        </w:rPr>
        <w:t>ą</w:t>
      </w:r>
      <w:r w:rsidRPr="006A4B40">
        <w:rPr>
          <w:rFonts w:asciiTheme="minorHAnsi" w:hAnsiTheme="minorHAnsi" w:cstheme="minorHAnsi"/>
          <w:sz w:val="22"/>
          <w:szCs w:val="22"/>
          <w:lang w:eastAsia="en-US"/>
        </w:rPr>
        <w:t xml:space="preserve"> savo vardu VĮ REGITRA tvarkomame transporto priemonių registre ir/ar bet kuriame kitame viešajame (valstybiniame) registre, jeigu Turtui yra privaloma tokia registracija. Pirkėjas savo vardu privalo įregistruoti transporto priemones per 10 kalendorinių dienų.</w:t>
      </w:r>
    </w:p>
    <w:p w14:paraId="0C930B85" w14:textId="1EAA02F2" w:rsidR="006A4B40" w:rsidRDefault="006A4B40" w:rsidP="006A4B40">
      <w:pPr>
        <w:tabs>
          <w:tab w:val="left" w:pos="567"/>
        </w:tabs>
        <w:spacing w:line="276" w:lineRule="auto"/>
        <w:jc w:val="both"/>
        <w:rPr>
          <w:rFonts w:asciiTheme="minorHAnsi" w:hAnsiTheme="minorHAnsi" w:cstheme="minorHAnsi"/>
          <w:sz w:val="22"/>
          <w:szCs w:val="22"/>
          <w:lang w:eastAsia="en-US"/>
        </w:rPr>
      </w:pPr>
      <w:r w:rsidRPr="006A4B40">
        <w:rPr>
          <w:rFonts w:asciiTheme="minorHAnsi" w:hAnsiTheme="minorHAnsi" w:cstheme="minorHAnsi"/>
          <w:sz w:val="22"/>
          <w:szCs w:val="22"/>
          <w:lang w:eastAsia="en-US"/>
        </w:rPr>
        <w:t xml:space="preserve">4.4. Pardavėjas, perdavęs Turtą Pirkėjui pagal </w:t>
      </w:r>
      <w:r w:rsidR="00671D81" w:rsidRPr="00671D81">
        <w:rPr>
          <w:rFonts w:asciiTheme="minorHAnsi" w:hAnsiTheme="minorHAnsi" w:cstheme="minorHAnsi"/>
          <w:sz w:val="22"/>
          <w:szCs w:val="22"/>
          <w:lang w:eastAsia="en-US"/>
        </w:rPr>
        <w:t>perdavimo–priėmimo aktą</w:t>
      </w:r>
      <w:r w:rsidRPr="006A4B40">
        <w:rPr>
          <w:rFonts w:asciiTheme="minorHAnsi" w:hAnsiTheme="minorHAnsi" w:cstheme="minorHAnsi"/>
          <w:sz w:val="22"/>
          <w:szCs w:val="22"/>
          <w:lang w:eastAsia="en-US"/>
        </w:rPr>
        <w:t xml:space="preserve">, per 3 darbo dienas išregistruoja Turtą VĮ REGITRA tvarkomame transporto priemonių registre ir/ar bet kuriame kitame viešame (valstybiniame) registre, pakeičiant Turto registravimo duomenis (jeigu Turtui registracija yra privaloma). Visos Turto išregistravimo, duomenų keitimo išlaidos tenka Pardavėjui. </w:t>
      </w:r>
    </w:p>
    <w:p w14:paraId="7B3FC910" w14:textId="469C5096" w:rsidR="00671D81" w:rsidRPr="00671D81" w:rsidRDefault="00671D81" w:rsidP="006A4B40">
      <w:pPr>
        <w:tabs>
          <w:tab w:val="left" w:pos="567"/>
        </w:tabs>
        <w:spacing w:line="276" w:lineRule="auto"/>
        <w:jc w:val="both"/>
        <w:rPr>
          <w:rFonts w:asciiTheme="minorHAnsi" w:hAnsiTheme="minorHAnsi" w:cstheme="minorHAnsi"/>
          <w:sz w:val="22"/>
          <w:szCs w:val="22"/>
          <w:lang w:val="en-US" w:eastAsia="en-US"/>
        </w:rPr>
      </w:pPr>
      <w:r>
        <w:rPr>
          <w:rFonts w:asciiTheme="minorHAnsi" w:hAnsiTheme="minorHAnsi" w:cstheme="minorHAnsi"/>
          <w:sz w:val="22"/>
          <w:szCs w:val="22"/>
          <w:lang w:val="en-US" w:eastAsia="en-US"/>
        </w:rPr>
        <w:t xml:space="preserve">4.5. </w:t>
      </w:r>
      <w:r>
        <w:rPr>
          <w:rStyle w:val="normaltextrun"/>
          <w:rFonts w:ascii="Calibri" w:hAnsi="Calibri" w:cs="Calibri"/>
          <w:color w:val="000000"/>
          <w:sz w:val="22"/>
          <w:szCs w:val="22"/>
          <w:shd w:val="clear" w:color="auto" w:fill="FFFFFF"/>
        </w:rPr>
        <w:t>Pirkėjas įsipareigoja savo lėšomis atsiimti (pakrauti ir išsivežti) Turtą</w:t>
      </w:r>
      <w:r w:rsidR="008B5E42">
        <w:rPr>
          <w:rStyle w:val="normaltextrun"/>
          <w:rFonts w:ascii="Calibri" w:hAnsi="Calibri" w:cs="Calibri"/>
          <w:color w:val="000000"/>
          <w:sz w:val="22"/>
          <w:szCs w:val="22"/>
          <w:shd w:val="clear" w:color="auto" w:fill="FFFFFF"/>
        </w:rPr>
        <w:t xml:space="preserve"> Pardavėjo darbo metu</w:t>
      </w:r>
      <w:r>
        <w:rPr>
          <w:rStyle w:val="normaltextrun"/>
          <w:rFonts w:ascii="Calibri" w:hAnsi="Calibri" w:cs="Calibri"/>
          <w:color w:val="000000"/>
          <w:sz w:val="22"/>
          <w:szCs w:val="22"/>
          <w:shd w:val="clear" w:color="auto" w:fill="FFFFFF"/>
        </w:rPr>
        <w:t xml:space="preserve"> per 30</w:t>
      </w:r>
      <w:r w:rsidR="008B5E42">
        <w:rPr>
          <w:rStyle w:val="normaltextrun"/>
          <w:rFonts w:ascii="Calibri" w:hAnsi="Calibri" w:cs="Calibri"/>
          <w:color w:val="000000"/>
          <w:sz w:val="22"/>
          <w:szCs w:val="22"/>
          <w:shd w:val="clear" w:color="auto" w:fill="FFFFFF"/>
        </w:rPr>
        <w:t xml:space="preserve"> </w:t>
      </w:r>
      <w:r>
        <w:rPr>
          <w:rStyle w:val="normaltextrun"/>
          <w:rFonts w:ascii="Calibri" w:hAnsi="Calibri" w:cs="Calibri"/>
          <w:color w:val="000000"/>
          <w:sz w:val="22"/>
          <w:szCs w:val="22"/>
          <w:shd w:val="clear" w:color="auto" w:fill="FFFFFF"/>
        </w:rPr>
        <w:t xml:space="preserve">kalendorinių </w:t>
      </w:r>
      <w:r>
        <w:rPr>
          <w:rStyle w:val="normaltextrun"/>
          <w:rFonts w:ascii="Calibri" w:hAnsi="Calibri" w:cs="Calibri"/>
          <w:color w:val="000000"/>
          <w:sz w:val="22"/>
          <w:szCs w:val="22"/>
        </w:rPr>
        <w:t>dienų</w:t>
      </w:r>
      <w:r>
        <w:rPr>
          <w:rStyle w:val="normaltextrun"/>
          <w:rFonts w:ascii="Calibri" w:hAnsi="Calibri" w:cs="Calibri"/>
          <w:color w:val="000000"/>
          <w:sz w:val="22"/>
          <w:szCs w:val="22"/>
          <w:shd w:val="clear" w:color="auto" w:fill="FFFFFF"/>
        </w:rPr>
        <w:t xml:space="preserve"> nuo apmokėjimo įvykdymo.</w:t>
      </w:r>
    </w:p>
    <w:p w14:paraId="4DB00CEF" w14:textId="77777777" w:rsidR="00DA1A1F" w:rsidRPr="004F7154" w:rsidRDefault="00DA1A1F" w:rsidP="00AE4642">
      <w:pPr>
        <w:tabs>
          <w:tab w:val="left" w:pos="567"/>
        </w:tabs>
        <w:spacing w:line="276" w:lineRule="auto"/>
        <w:jc w:val="both"/>
        <w:rPr>
          <w:rFonts w:asciiTheme="minorHAnsi" w:hAnsiTheme="minorHAnsi" w:cstheme="minorHAnsi"/>
          <w:sz w:val="22"/>
          <w:szCs w:val="22"/>
          <w:lang w:eastAsia="en-US"/>
        </w:rPr>
      </w:pPr>
    </w:p>
    <w:p w14:paraId="4D10ABF2" w14:textId="2C13AEC5" w:rsidR="00A61106" w:rsidRPr="004F7154" w:rsidRDefault="00E73A92" w:rsidP="00AE4642">
      <w:pPr>
        <w:keepNext/>
        <w:tabs>
          <w:tab w:val="left" w:pos="567"/>
        </w:tabs>
        <w:spacing w:line="276" w:lineRule="auto"/>
        <w:jc w:val="both"/>
        <w:outlineLvl w:val="0"/>
        <w:rPr>
          <w:rFonts w:asciiTheme="minorHAnsi" w:eastAsiaTheme="majorEastAsia" w:hAnsiTheme="minorHAnsi" w:cstheme="minorHAnsi"/>
          <w:b/>
          <w:bCs/>
          <w:sz w:val="22"/>
          <w:szCs w:val="22"/>
          <w:lang w:eastAsia="en-US"/>
        </w:rPr>
      </w:pPr>
      <w:bookmarkStart w:id="2" w:name="_Hlk134427203"/>
      <w:r w:rsidRPr="004F7154">
        <w:rPr>
          <w:rFonts w:asciiTheme="minorHAnsi" w:hAnsiTheme="minorHAnsi" w:cstheme="minorHAnsi"/>
          <w:b/>
          <w:sz w:val="22"/>
          <w:szCs w:val="22"/>
          <w:lang w:eastAsia="en-US"/>
        </w:rPr>
        <w:t>5</w:t>
      </w:r>
      <w:r w:rsidR="00A61106" w:rsidRPr="004F7154">
        <w:rPr>
          <w:rFonts w:asciiTheme="minorHAnsi" w:hAnsiTheme="minorHAnsi" w:cstheme="minorHAnsi"/>
          <w:b/>
          <w:sz w:val="22"/>
          <w:szCs w:val="22"/>
          <w:lang w:eastAsia="en-US"/>
        </w:rPr>
        <w:t xml:space="preserve">. </w:t>
      </w:r>
      <w:r w:rsidR="00A61106" w:rsidRPr="004F7154">
        <w:rPr>
          <w:rFonts w:asciiTheme="minorHAnsi" w:hAnsiTheme="minorHAnsi" w:cstheme="minorHAnsi"/>
          <w:b/>
          <w:i/>
          <w:iCs/>
          <w:sz w:val="22"/>
          <w:szCs w:val="22"/>
          <w:lang w:eastAsia="en-US"/>
        </w:rPr>
        <w:t>FORCE MAJEURE</w:t>
      </w:r>
      <w:r w:rsidR="00A61106" w:rsidRPr="004F7154">
        <w:rPr>
          <w:rFonts w:asciiTheme="minorHAnsi" w:hAnsiTheme="minorHAnsi" w:cstheme="minorHAnsi"/>
          <w:b/>
          <w:sz w:val="22"/>
          <w:szCs w:val="22"/>
          <w:lang w:eastAsia="en-US"/>
        </w:rPr>
        <w:t xml:space="preserve"> SĄLYGOS</w:t>
      </w:r>
      <w:r w:rsidR="00A61106" w:rsidRPr="004F7154" w:rsidDel="00A368D8">
        <w:rPr>
          <w:rFonts w:asciiTheme="minorHAnsi" w:eastAsiaTheme="majorEastAsia" w:hAnsiTheme="minorHAnsi" w:cstheme="minorHAnsi"/>
          <w:b/>
          <w:sz w:val="22"/>
          <w:szCs w:val="22"/>
          <w:lang w:eastAsia="en-US"/>
        </w:rPr>
        <w:t xml:space="preserve"> </w:t>
      </w:r>
    </w:p>
    <w:bookmarkEnd w:id="2"/>
    <w:p w14:paraId="13A130D8" w14:textId="341DBB26" w:rsidR="00A61106" w:rsidRPr="004F7154" w:rsidRDefault="00E73A92" w:rsidP="00AE4642">
      <w:pPr>
        <w:tabs>
          <w:tab w:val="left" w:pos="567"/>
        </w:tabs>
        <w:overflowPunct w:val="0"/>
        <w:autoSpaceDE w:val="0"/>
        <w:autoSpaceDN w:val="0"/>
        <w:adjustRightInd w:val="0"/>
        <w:spacing w:line="276" w:lineRule="auto"/>
        <w:jc w:val="both"/>
        <w:textAlignment w:val="baseline"/>
        <w:rPr>
          <w:rFonts w:asciiTheme="minorHAnsi" w:hAnsiTheme="minorHAnsi" w:cstheme="minorHAnsi"/>
          <w:sz w:val="22"/>
          <w:szCs w:val="22"/>
          <w:lang w:eastAsia="en-US"/>
        </w:rPr>
      </w:pPr>
      <w:r w:rsidRPr="004F7154">
        <w:rPr>
          <w:rFonts w:asciiTheme="minorHAnsi" w:hAnsiTheme="minorHAnsi" w:cstheme="minorHAnsi"/>
          <w:sz w:val="22"/>
          <w:szCs w:val="22"/>
          <w:lang w:eastAsia="en-US"/>
        </w:rPr>
        <w:t>5</w:t>
      </w:r>
      <w:r w:rsidR="00A61106" w:rsidRPr="004F7154">
        <w:rPr>
          <w:rFonts w:asciiTheme="minorHAnsi" w:hAnsiTheme="minorHAnsi" w:cstheme="minorHAnsi"/>
          <w:sz w:val="22"/>
          <w:szCs w:val="22"/>
          <w:lang w:eastAsia="en-US"/>
        </w:rPr>
        <w:t xml:space="preserve">.1. Šalis nėra laikoma atsakinga už bet kokių įsipareigojimų pagal šią Sutartį neįvykdymą ar dalinį neįvykdymą, jeigu Šalis įrodo, kad tai įvyko dėl neįprastų aplinkybių, kurių Šalys negalėjo kontroliuoti ir protingai numatyti, išvengti ar pašalinti jokiomis priemonėmis, pvz.: Vyriausybės sprendimai ir kiti aktai, kurie turėjo poveikį Šalių veiklai, politiniai neramumai, streikai, paskelbti ir nepaskelbti karai, kiti ginkluoti susirėmimai, gaisrai, potvyniai, kitos stichinės nelaimės. Įvykus nenugalimos jėgos aplinkybėms </w:t>
      </w:r>
      <w:r w:rsidR="00A61106" w:rsidRPr="004F7154">
        <w:rPr>
          <w:rFonts w:asciiTheme="minorHAnsi" w:hAnsiTheme="minorHAnsi" w:cstheme="minorHAnsi"/>
          <w:i/>
          <w:iCs/>
          <w:sz w:val="22"/>
          <w:szCs w:val="22"/>
          <w:lang w:eastAsia="en-US"/>
        </w:rPr>
        <w:t>(force majeure)</w:t>
      </w:r>
      <w:r w:rsidR="00A61106" w:rsidRPr="004F7154">
        <w:rPr>
          <w:rFonts w:asciiTheme="minorHAnsi" w:hAnsiTheme="minorHAnsi" w:cstheme="minorHAnsi"/>
          <w:sz w:val="22"/>
          <w:szCs w:val="22"/>
          <w:lang w:eastAsia="en-US"/>
        </w:rPr>
        <w:t xml:space="preserve">, Sutarties Šalys vadovaujasi Lietuvos Respublikos civiliniu kodekso 6.212 straipsnio ir kitų teisės aktų nuostatomis. Esant nenugalimos jėgos aplinkybėms Sutarties Šalys Lietuvos Respublikos teisės aktuose nustatyta tvarka yra atleidžiamos nuo atsakomybės už Sutartyje numatytų prievolių neįvykdymą, dalinį neįvykdymą arba netinkamą įvykdymą, o įsipareigojimų vykdymo terminas pratęsiamas. </w:t>
      </w:r>
    </w:p>
    <w:p w14:paraId="51868B48" w14:textId="77777777" w:rsidR="00966C11" w:rsidRPr="004F7154" w:rsidRDefault="00966C11" w:rsidP="00AE4642">
      <w:pPr>
        <w:tabs>
          <w:tab w:val="left" w:pos="567"/>
        </w:tabs>
        <w:overflowPunct w:val="0"/>
        <w:autoSpaceDE w:val="0"/>
        <w:autoSpaceDN w:val="0"/>
        <w:adjustRightInd w:val="0"/>
        <w:spacing w:line="276" w:lineRule="auto"/>
        <w:jc w:val="both"/>
        <w:textAlignment w:val="baseline"/>
        <w:rPr>
          <w:rFonts w:asciiTheme="minorHAnsi" w:hAnsiTheme="minorHAnsi" w:cstheme="minorHAnsi"/>
          <w:sz w:val="22"/>
          <w:szCs w:val="22"/>
          <w:lang w:eastAsia="en-US"/>
        </w:rPr>
      </w:pPr>
    </w:p>
    <w:p w14:paraId="648AF8CB" w14:textId="23020047" w:rsidR="00A61106" w:rsidRPr="004F7154" w:rsidRDefault="006F62BD" w:rsidP="00AE4642">
      <w:pPr>
        <w:keepNext/>
        <w:tabs>
          <w:tab w:val="left" w:pos="567"/>
        </w:tabs>
        <w:spacing w:line="276" w:lineRule="auto"/>
        <w:jc w:val="both"/>
        <w:outlineLvl w:val="0"/>
        <w:rPr>
          <w:rFonts w:asciiTheme="minorHAnsi" w:eastAsiaTheme="majorEastAsia" w:hAnsiTheme="minorHAnsi" w:cstheme="minorHAnsi"/>
          <w:b/>
          <w:bCs/>
          <w:sz w:val="22"/>
          <w:szCs w:val="22"/>
          <w:lang w:eastAsia="en-US"/>
        </w:rPr>
      </w:pPr>
      <w:bookmarkStart w:id="3" w:name="_Hlk134427358"/>
      <w:r w:rsidRPr="004F7154">
        <w:rPr>
          <w:rFonts w:asciiTheme="minorHAnsi" w:eastAsiaTheme="majorEastAsia" w:hAnsiTheme="minorHAnsi" w:cstheme="minorHAnsi"/>
          <w:b/>
          <w:bCs/>
          <w:sz w:val="22"/>
          <w:szCs w:val="22"/>
          <w:lang w:eastAsia="en-US"/>
        </w:rPr>
        <w:t>6</w:t>
      </w:r>
      <w:r w:rsidR="00A61106" w:rsidRPr="004F7154">
        <w:rPr>
          <w:rFonts w:asciiTheme="minorHAnsi" w:eastAsiaTheme="majorEastAsia" w:hAnsiTheme="minorHAnsi" w:cstheme="minorHAnsi"/>
          <w:b/>
          <w:bCs/>
          <w:sz w:val="22"/>
          <w:szCs w:val="22"/>
          <w:lang w:eastAsia="en-US"/>
        </w:rPr>
        <w:t>. BAIGIAMOSIOS NUOSTATOS</w:t>
      </w:r>
      <w:bookmarkEnd w:id="3"/>
    </w:p>
    <w:p w14:paraId="42776321" w14:textId="796314C2" w:rsidR="00A61106" w:rsidRPr="004F7154" w:rsidRDefault="006F62BD" w:rsidP="00AE4642">
      <w:pPr>
        <w:tabs>
          <w:tab w:val="left" w:pos="567"/>
        </w:tabs>
        <w:spacing w:line="276" w:lineRule="auto"/>
        <w:jc w:val="both"/>
        <w:rPr>
          <w:rFonts w:asciiTheme="minorHAnsi" w:hAnsiTheme="minorHAnsi" w:cstheme="minorHAnsi"/>
          <w:sz w:val="22"/>
          <w:szCs w:val="22"/>
          <w:lang w:eastAsia="en-US"/>
        </w:rPr>
      </w:pPr>
      <w:r w:rsidRPr="004F7154">
        <w:rPr>
          <w:rFonts w:asciiTheme="minorHAnsi" w:hAnsiTheme="minorHAnsi" w:cstheme="minorHAnsi"/>
          <w:sz w:val="22"/>
          <w:szCs w:val="22"/>
          <w:lang w:eastAsia="en-US"/>
        </w:rPr>
        <w:t>6</w:t>
      </w:r>
      <w:r w:rsidR="00A61106" w:rsidRPr="004F7154">
        <w:rPr>
          <w:rFonts w:asciiTheme="minorHAnsi" w:hAnsiTheme="minorHAnsi" w:cstheme="minorHAnsi"/>
          <w:sz w:val="22"/>
          <w:szCs w:val="22"/>
          <w:lang w:eastAsia="en-US"/>
        </w:rPr>
        <w:t>.1. Ši Sutartis įsigalioja nuo jos pasirašymo momento ir galioja iki visiško įsipareigojimų pagal šią Sutartį įvykdymo.</w:t>
      </w:r>
    </w:p>
    <w:p w14:paraId="7922CB97" w14:textId="1606A147" w:rsidR="00A61106" w:rsidRPr="004F7154" w:rsidRDefault="006F62BD" w:rsidP="00AE4642">
      <w:pPr>
        <w:tabs>
          <w:tab w:val="left" w:pos="567"/>
        </w:tabs>
        <w:spacing w:line="276" w:lineRule="auto"/>
        <w:jc w:val="both"/>
        <w:rPr>
          <w:rFonts w:asciiTheme="minorHAnsi" w:hAnsiTheme="minorHAnsi" w:cstheme="minorHAnsi"/>
          <w:sz w:val="22"/>
          <w:szCs w:val="22"/>
          <w:lang w:eastAsia="en-US"/>
        </w:rPr>
      </w:pPr>
      <w:r w:rsidRPr="004F7154">
        <w:rPr>
          <w:rFonts w:asciiTheme="minorHAnsi" w:hAnsiTheme="minorHAnsi" w:cstheme="minorHAnsi"/>
          <w:sz w:val="22"/>
          <w:szCs w:val="22"/>
          <w:lang w:eastAsia="en-US"/>
        </w:rPr>
        <w:t>6</w:t>
      </w:r>
      <w:r w:rsidR="00A61106" w:rsidRPr="004F7154">
        <w:rPr>
          <w:rFonts w:asciiTheme="minorHAnsi" w:hAnsiTheme="minorHAnsi" w:cstheme="minorHAnsi"/>
          <w:sz w:val="22"/>
          <w:szCs w:val="22"/>
          <w:lang w:eastAsia="en-US"/>
        </w:rPr>
        <w:t>.2. Visi šios Sutarties pakeitimai ir/ar papildymai gali būti daromi tik rašytiniu Šalių susitarimu.</w:t>
      </w:r>
    </w:p>
    <w:p w14:paraId="46E9618E" w14:textId="39E33D59" w:rsidR="00A61106" w:rsidRPr="004F7154" w:rsidRDefault="006F62BD" w:rsidP="00AE4642">
      <w:pPr>
        <w:tabs>
          <w:tab w:val="left" w:pos="567"/>
        </w:tabs>
        <w:spacing w:line="276" w:lineRule="auto"/>
        <w:jc w:val="both"/>
        <w:rPr>
          <w:rFonts w:asciiTheme="minorHAnsi" w:hAnsiTheme="minorHAnsi" w:cstheme="minorHAnsi"/>
          <w:sz w:val="22"/>
          <w:szCs w:val="22"/>
          <w:lang w:eastAsia="en-US"/>
        </w:rPr>
      </w:pPr>
      <w:r w:rsidRPr="004F7154">
        <w:rPr>
          <w:rFonts w:asciiTheme="minorHAnsi" w:hAnsiTheme="minorHAnsi" w:cstheme="minorHAnsi"/>
          <w:sz w:val="22"/>
          <w:szCs w:val="22"/>
          <w:lang w:eastAsia="en-US"/>
        </w:rPr>
        <w:t>6</w:t>
      </w:r>
      <w:r w:rsidR="00A61106" w:rsidRPr="004F7154">
        <w:rPr>
          <w:rFonts w:asciiTheme="minorHAnsi" w:hAnsiTheme="minorHAnsi" w:cstheme="minorHAnsi"/>
          <w:sz w:val="22"/>
          <w:szCs w:val="22"/>
          <w:lang w:eastAsia="en-US"/>
        </w:rPr>
        <w:t xml:space="preserve">.3. Sutartis gali būti nutraukta joje numatytais atvejais, Lietuvos Respublikos civiliniame kodekse numatytais atvejais ir taip pat Šalių susitarimu. </w:t>
      </w:r>
    </w:p>
    <w:p w14:paraId="02506E9D" w14:textId="12589115" w:rsidR="00A61106" w:rsidRPr="004F7154" w:rsidRDefault="006F62BD" w:rsidP="00AE4642">
      <w:pPr>
        <w:tabs>
          <w:tab w:val="left" w:pos="567"/>
        </w:tabs>
        <w:spacing w:line="276" w:lineRule="auto"/>
        <w:jc w:val="both"/>
        <w:rPr>
          <w:rFonts w:asciiTheme="minorHAnsi" w:hAnsiTheme="minorHAnsi" w:cstheme="minorHAnsi"/>
          <w:sz w:val="22"/>
          <w:szCs w:val="22"/>
          <w:lang w:eastAsia="en-US"/>
        </w:rPr>
      </w:pPr>
      <w:r w:rsidRPr="004F7154">
        <w:rPr>
          <w:rFonts w:asciiTheme="minorHAnsi" w:hAnsiTheme="minorHAnsi" w:cstheme="minorHAnsi"/>
          <w:sz w:val="22"/>
          <w:szCs w:val="22"/>
          <w:lang w:eastAsia="en-US"/>
        </w:rPr>
        <w:t>6</w:t>
      </w:r>
      <w:r w:rsidR="00A61106" w:rsidRPr="004F7154">
        <w:rPr>
          <w:rFonts w:asciiTheme="minorHAnsi" w:hAnsiTheme="minorHAnsi" w:cstheme="minorHAnsi"/>
          <w:sz w:val="22"/>
          <w:szCs w:val="22"/>
          <w:lang w:eastAsia="en-US"/>
        </w:rPr>
        <w:t xml:space="preserve">.4. Pardavėjas turi teisę vienašališkai ne teismo tvarka nutraukti Sutartį pranešęs apie tai Pirkėjui prieš 5 (penkias) kalendorines dienas, jeigu:  </w:t>
      </w:r>
    </w:p>
    <w:p w14:paraId="541213CA" w14:textId="41F33EC0" w:rsidR="00584504" w:rsidRPr="004F7154" w:rsidRDefault="00471743" w:rsidP="00767FEC">
      <w:pPr>
        <w:tabs>
          <w:tab w:val="left" w:pos="567"/>
        </w:tabs>
        <w:spacing w:line="276" w:lineRule="auto"/>
        <w:jc w:val="both"/>
        <w:rPr>
          <w:rFonts w:asciiTheme="minorHAnsi" w:hAnsiTheme="minorHAnsi" w:cstheme="minorHAnsi"/>
          <w:sz w:val="22"/>
          <w:szCs w:val="22"/>
          <w:lang w:eastAsia="en-US"/>
        </w:rPr>
      </w:pPr>
      <w:r w:rsidRPr="004F7154">
        <w:rPr>
          <w:rFonts w:asciiTheme="minorHAnsi" w:hAnsiTheme="minorHAnsi" w:cstheme="minorHAnsi"/>
          <w:sz w:val="22"/>
          <w:szCs w:val="22"/>
          <w:lang w:eastAsia="en-US"/>
        </w:rPr>
        <w:tab/>
      </w:r>
      <w:r w:rsidR="006F62BD" w:rsidRPr="004F7154">
        <w:rPr>
          <w:rFonts w:asciiTheme="minorHAnsi" w:hAnsiTheme="minorHAnsi" w:cstheme="minorHAnsi"/>
          <w:sz w:val="22"/>
          <w:szCs w:val="22"/>
          <w:lang w:eastAsia="en-US"/>
        </w:rPr>
        <w:t>6</w:t>
      </w:r>
      <w:r w:rsidR="00A61106" w:rsidRPr="004F7154">
        <w:rPr>
          <w:rFonts w:asciiTheme="minorHAnsi" w:hAnsiTheme="minorHAnsi" w:cstheme="minorHAnsi"/>
          <w:sz w:val="22"/>
          <w:szCs w:val="22"/>
          <w:lang w:eastAsia="en-US"/>
        </w:rPr>
        <w:t xml:space="preserve">.4.1. Pirkėjas </w:t>
      </w:r>
      <w:r w:rsidR="00584504" w:rsidRPr="004F7154">
        <w:rPr>
          <w:rFonts w:asciiTheme="minorHAnsi" w:hAnsiTheme="minorHAnsi" w:cstheme="minorHAnsi"/>
          <w:sz w:val="22"/>
          <w:szCs w:val="22"/>
          <w:lang w:eastAsia="en-US"/>
        </w:rPr>
        <w:t xml:space="preserve">ilgiau kaip </w:t>
      </w:r>
      <w:r w:rsidR="006D12B6" w:rsidRPr="004F7154">
        <w:rPr>
          <w:rFonts w:asciiTheme="minorHAnsi" w:hAnsiTheme="minorHAnsi" w:cstheme="minorHAnsi"/>
          <w:sz w:val="22"/>
          <w:szCs w:val="22"/>
          <w:lang w:eastAsia="en-US"/>
        </w:rPr>
        <w:t xml:space="preserve">15 </w:t>
      </w:r>
      <w:r w:rsidR="00584504" w:rsidRPr="004F7154">
        <w:rPr>
          <w:rFonts w:asciiTheme="minorHAnsi" w:hAnsiTheme="minorHAnsi" w:cstheme="minorHAnsi"/>
          <w:sz w:val="22"/>
          <w:szCs w:val="22"/>
          <w:lang w:eastAsia="en-US"/>
        </w:rPr>
        <w:t>dien</w:t>
      </w:r>
      <w:r w:rsidR="006D12B6" w:rsidRPr="004F7154">
        <w:rPr>
          <w:rFonts w:asciiTheme="minorHAnsi" w:hAnsiTheme="minorHAnsi" w:cstheme="minorHAnsi"/>
          <w:sz w:val="22"/>
          <w:szCs w:val="22"/>
          <w:lang w:eastAsia="en-US"/>
        </w:rPr>
        <w:t>ų</w:t>
      </w:r>
      <w:r w:rsidR="00684F12" w:rsidRPr="004F7154">
        <w:rPr>
          <w:rFonts w:asciiTheme="minorHAnsi" w:hAnsiTheme="minorHAnsi" w:cstheme="minorHAnsi"/>
          <w:sz w:val="22"/>
          <w:szCs w:val="22"/>
          <w:lang w:eastAsia="en-US"/>
        </w:rPr>
        <w:t xml:space="preserve"> vėluoja sumokėti už Turtą;</w:t>
      </w:r>
    </w:p>
    <w:p w14:paraId="1C6181D8" w14:textId="0D2472A3" w:rsidR="00A61106" w:rsidRPr="004F7154" w:rsidRDefault="00471743" w:rsidP="00767FEC">
      <w:pPr>
        <w:tabs>
          <w:tab w:val="left" w:pos="567"/>
        </w:tabs>
        <w:spacing w:line="276" w:lineRule="auto"/>
        <w:jc w:val="both"/>
        <w:rPr>
          <w:rFonts w:asciiTheme="minorHAnsi" w:hAnsiTheme="minorHAnsi" w:cstheme="minorHAnsi"/>
          <w:sz w:val="22"/>
          <w:szCs w:val="22"/>
          <w:lang w:eastAsia="en-US"/>
        </w:rPr>
      </w:pPr>
      <w:r w:rsidRPr="004F7154">
        <w:rPr>
          <w:rFonts w:asciiTheme="minorHAnsi" w:hAnsiTheme="minorHAnsi" w:cstheme="minorHAnsi"/>
          <w:sz w:val="22"/>
          <w:szCs w:val="22"/>
          <w:lang w:eastAsia="en-US"/>
        </w:rPr>
        <w:tab/>
      </w:r>
      <w:r w:rsidR="006F62BD" w:rsidRPr="004F7154">
        <w:rPr>
          <w:rFonts w:asciiTheme="minorHAnsi" w:hAnsiTheme="minorHAnsi" w:cstheme="minorHAnsi"/>
          <w:sz w:val="22"/>
          <w:szCs w:val="22"/>
          <w:lang w:eastAsia="en-US"/>
        </w:rPr>
        <w:t>6</w:t>
      </w:r>
      <w:r w:rsidR="00A61106" w:rsidRPr="004F7154">
        <w:rPr>
          <w:rFonts w:asciiTheme="minorHAnsi" w:hAnsiTheme="minorHAnsi" w:cstheme="minorHAnsi"/>
          <w:sz w:val="22"/>
          <w:szCs w:val="22"/>
          <w:lang w:eastAsia="en-US"/>
        </w:rPr>
        <w:t>.4.2. Pirkėjas</w:t>
      </w:r>
      <w:r w:rsidR="00E9341C" w:rsidRPr="004F7154">
        <w:rPr>
          <w:rFonts w:asciiTheme="minorHAnsi" w:hAnsiTheme="minorHAnsi" w:cstheme="minorHAnsi"/>
          <w:sz w:val="22"/>
          <w:szCs w:val="22"/>
          <w:lang w:eastAsia="en-US"/>
        </w:rPr>
        <w:t xml:space="preserve"> ilgiau </w:t>
      </w:r>
      <w:r w:rsidR="006D12B6" w:rsidRPr="004F7154">
        <w:rPr>
          <w:rFonts w:asciiTheme="minorHAnsi" w:hAnsiTheme="minorHAnsi" w:cstheme="minorHAnsi"/>
          <w:sz w:val="22"/>
          <w:szCs w:val="22"/>
          <w:lang w:eastAsia="en-US"/>
        </w:rPr>
        <w:t>kaip</w:t>
      </w:r>
      <w:r w:rsidR="00E9341C" w:rsidRPr="004F7154">
        <w:rPr>
          <w:rFonts w:asciiTheme="minorHAnsi" w:hAnsiTheme="minorHAnsi" w:cstheme="minorHAnsi"/>
          <w:sz w:val="22"/>
          <w:szCs w:val="22"/>
          <w:lang w:eastAsia="en-US"/>
        </w:rPr>
        <w:t xml:space="preserve"> </w:t>
      </w:r>
      <w:r w:rsidR="006D12B6" w:rsidRPr="004F7154">
        <w:rPr>
          <w:rFonts w:asciiTheme="minorHAnsi" w:hAnsiTheme="minorHAnsi" w:cstheme="minorHAnsi"/>
          <w:sz w:val="22"/>
          <w:szCs w:val="22"/>
          <w:lang w:eastAsia="en-US"/>
        </w:rPr>
        <w:t>30 dienų</w:t>
      </w:r>
      <w:r w:rsidR="00A61106" w:rsidRPr="004F7154">
        <w:rPr>
          <w:rFonts w:asciiTheme="minorHAnsi" w:hAnsiTheme="minorHAnsi" w:cstheme="minorHAnsi"/>
          <w:sz w:val="22"/>
          <w:szCs w:val="22"/>
          <w:lang w:eastAsia="en-US"/>
        </w:rPr>
        <w:t xml:space="preserve"> neatsiima Turto</w:t>
      </w:r>
      <w:r w:rsidR="00C64910">
        <w:rPr>
          <w:rFonts w:asciiTheme="minorHAnsi" w:hAnsiTheme="minorHAnsi" w:cstheme="minorHAnsi"/>
          <w:sz w:val="22"/>
          <w:szCs w:val="22"/>
          <w:lang w:eastAsia="en-US"/>
        </w:rPr>
        <w:t xml:space="preserve"> ir (ar) Pirkėjas nepasirašo </w:t>
      </w:r>
      <w:r w:rsidR="00C64910" w:rsidRPr="004F7154">
        <w:rPr>
          <w:rFonts w:asciiTheme="minorHAnsi" w:hAnsiTheme="minorHAnsi" w:cstheme="minorHAnsi"/>
          <w:sz w:val="22"/>
          <w:szCs w:val="22"/>
          <w:lang w:eastAsia="en-US"/>
        </w:rPr>
        <w:t>Turto perdavimo–priėmimo akt</w:t>
      </w:r>
      <w:r w:rsidR="00C64910">
        <w:rPr>
          <w:rFonts w:asciiTheme="minorHAnsi" w:hAnsiTheme="minorHAnsi" w:cstheme="minorHAnsi"/>
          <w:sz w:val="22"/>
          <w:szCs w:val="22"/>
          <w:lang w:eastAsia="en-US"/>
        </w:rPr>
        <w:t>o</w:t>
      </w:r>
      <w:r w:rsidR="00A61106" w:rsidRPr="004F7154">
        <w:rPr>
          <w:rFonts w:asciiTheme="minorHAnsi" w:hAnsiTheme="minorHAnsi" w:cstheme="minorHAnsi"/>
          <w:sz w:val="22"/>
          <w:szCs w:val="22"/>
          <w:lang w:eastAsia="en-US"/>
        </w:rPr>
        <w:t xml:space="preserve">. </w:t>
      </w:r>
    </w:p>
    <w:p w14:paraId="63BEFE87" w14:textId="270C8CC0" w:rsidR="00A61106" w:rsidRPr="004F7154" w:rsidRDefault="006F62BD" w:rsidP="00AE4642">
      <w:pPr>
        <w:tabs>
          <w:tab w:val="left" w:pos="567"/>
        </w:tabs>
        <w:spacing w:line="276" w:lineRule="auto"/>
        <w:jc w:val="both"/>
        <w:rPr>
          <w:rFonts w:asciiTheme="minorHAnsi" w:hAnsiTheme="minorHAnsi" w:cstheme="minorHAnsi"/>
          <w:sz w:val="22"/>
          <w:szCs w:val="22"/>
          <w:lang w:eastAsia="en-US"/>
        </w:rPr>
      </w:pPr>
      <w:r w:rsidRPr="004F7154">
        <w:rPr>
          <w:rFonts w:asciiTheme="minorHAnsi" w:hAnsiTheme="minorHAnsi" w:cstheme="minorHAnsi"/>
          <w:sz w:val="22"/>
          <w:szCs w:val="22"/>
          <w:lang w:eastAsia="en-US"/>
        </w:rPr>
        <w:t>6</w:t>
      </w:r>
      <w:r w:rsidR="00A61106" w:rsidRPr="004F7154">
        <w:rPr>
          <w:rFonts w:asciiTheme="minorHAnsi" w:hAnsiTheme="minorHAnsi" w:cstheme="minorHAnsi"/>
          <w:sz w:val="22"/>
          <w:szCs w:val="22"/>
          <w:lang w:eastAsia="en-US"/>
        </w:rPr>
        <w:t xml:space="preserve">.5. Nutraukus Sutartį </w:t>
      </w:r>
      <w:r w:rsidR="006912B7">
        <w:rPr>
          <w:rFonts w:asciiTheme="minorHAnsi" w:hAnsiTheme="minorHAnsi" w:cstheme="minorHAnsi"/>
          <w:sz w:val="22"/>
          <w:szCs w:val="22"/>
          <w:lang w:eastAsia="en-US"/>
        </w:rPr>
        <w:t>6</w:t>
      </w:r>
      <w:r w:rsidR="00A61106" w:rsidRPr="004F7154">
        <w:rPr>
          <w:rFonts w:asciiTheme="minorHAnsi" w:hAnsiTheme="minorHAnsi" w:cstheme="minorHAnsi"/>
          <w:sz w:val="22"/>
          <w:szCs w:val="22"/>
          <w:lang w:eastAsia="en-US"/>
        </w:rPr>
        <w:t>.4 punkte nurodytais atvejais,</w:t>
      </w:r>
      <w:r w:rsidR="004663DC" w:rsidRPr="004F7154">
        <w:rPr>
          <w:rFonts w:asciiTheme="minorHAnsi" w:hAnsiTheme="minorHAnsi" w:cstheme="minorHAnsi"/>
          <w:sz w:val="22"/>
          <w:szCs w:val="22"/>
          <w:lang w:eastAsia="en-US"/>
        </w:rPr>
        <w:t xml:space="preserve"> </w:t>
      </w:r>
      <w:r w:rsidR="005B465D" w:rsidRPr="004F7154">
        <w:rPr>
          <w:rFonts w:asciiTheme="minorHAnsi" w:hAnsiTheme="minorHAnsi" w:cstheme="minorHAnsi"/>
          <w:sz w:val="22"/>
          <w:szCs w:val="22"/>
          <w:lang w:eastAsia="en-US"/>
        </w:rPr>
        <w:t xml:space="preserve">Pardavėjas grąžina Pirkėjui sumokėtą sumą už Turtą, jei tokia buvo sumokėta, tačiau </w:t>
      </w:r>
      <w:r w:rsidR="004663DC" w:rsidRPr="004F7154">
        <w:rPr>
          <w:rFonts w:asciiTheme="minorHAnsi" w:hAnsiTheme="minorHAnsi" w:cstheme="minorHAnsi"/>
          <w:sz w:val="22"/>
          <w:szCs w:val="22"/>
          <w:lang w:eastAsia="en-US"/>
        </w:rPr>
        <w:t>Pirkėjas privalo atlyginti Pardavėjui su Turto pardavimu kitam pirkėjui susijusias pagrįstas išlaidas</w:t>
      </w:r>
      <w:r w:rsidR="00A61106" w:rsidRPr="004F7154">
        <w:rPr>
          <w:rFonts w:asciiTheme="minorHAnsi" w:hAnsiTheme="minorHAnsi" w:cstheme="minorHAnsi"/>
          <w:sz w:val="22"/>
          <w:szCs w:val="22"/>
          <w:lang w:eastAsia="en-US"/>
        </w:rPr>
        <w:t xml:space="preserve"> </w:t>
      </w:r>
      <w:r w:rsidR="005F5852" w:rsidRPr="004F7154">
        <w:rPr>
          <w:rFonts w:asciiTheme="minorHAnsi" w:hAnsiTheme="minorHAnsi" w:cstheme="minorHAnsi"/>
          <w:sz w:val="22"/>
          <w:szCs w:val="22"/>
          <w:lang w:eastAsia="en-US"/>
        </w:rPr>
        <w:t>(pardavimo organizavimo kaštus ir pan.)</w:t>
      </w:r>
      <w:r w:rsidR="00A61106" w:rsidRPr="004F7154">
        <w:rPr>
          <w:rFonts w:asciiTheme="minorHAnsi" w:hAnsiTheme="minorHAnsi" w:cstheme="minorHAnsi"/>
          <w:sz w:val="22"/>
          <w:szCs w:val="22"/>
          <w:lang w:eastAsia="en-US"/>
        </w:rPr>
        <w:t>, taip pat</w:t>
      </w:r>
      <w:r w:rsidR="00C64910">
        <w:rPr>
          <w:rFonts w:asciiTheme="minorHAnsi" w:hAnsiTheme="minorHAnsi" w:cstheme="minorHAnsi"/>
          <w:sz w:val="22"/>
          <w:szCs w:val="22"/>
          <w:lang w:eastAsia="en-US"/>
        </w:rPr>
        <w:t xml:space="preserve"> atlyginti kitus Pardavėjo tiesioginius nuostolius, įskaitant, bet neapsiribojant,</w:t>
      </w:r>
      <w:r w:rsidR="00A61106" w:rsidRPr="004F7154">
        <w:rPr>
          <w:rFonts w:asciiTheme="minorHAnsi" w:hAnsiTheme="minorHAnsi" w:cstheme="minorHAnsi"/>
          <w:sz w:val="22"/>
          <w:szCs w:val="22"/>
          <w:lang w:eastAsia="en-US"/>
        </w:rPr>
        <w:t xml:space="preserve"> sumokėti kainų skirtumą, jeigu Turtas bus parduotas už mažesnę kainą negu ta, kuri nurodyta šioje Sutartyje</w:t>
      </w:r>
      <w:r w:rsidR="00196D06">
        <w:rPr>
          <w:rFonts w:asciiTheme="minorHAnsi" w:hAnsiTheme="minorHAnsi" w:cstheme="minorHAnsi"/>
          <w:sz w:val="22"/>
          <w:szCs w:val="22"/>
          <w:lang w:eastAsia="en-US"/>
        </w:rPr>
        <w:t>.</w:t>
      </w:r>
      <w:r w:rsidR="005B465D" w:rsidRPr="004F7154">
        <w:rPr>
          <w:rFonts w:asciiTheme="minorHAnsi" w:hAnsiTheme="minorHAnsi" w:cstheme="minorHAnsi"/>
          <w:sz w:val="22"/>
          <w:szCs w:val="22"/>
          <w:lang w:eastAsia="en-US"/>
        </w:rPr>
        <w:t xml:space="preserve"> </w:t>
      </w:r>
      <w:r w:rsidR="00196D06">
        <w:rPr>
          <w:rFonts w:asciiTheme="minorHAnsi" w:hAnsiTheme="minorHAnsi" w:cstheme="minorHAnsi"/>
          <w:sz w:val="22"/>
          <w:szCs w:val="22"/>
          <w:lang w:eastAsia="en-US"/>
        </w:rPr>
        <w:t>T</w:t>
      </w:r>
      <w:r w:rsidR="005B465D" w:rsidRPr="004F7154">
        <w:rPr>
          <w:rFonts w:asciiTheme="minorHAnsi" w:hAnsiTheme="minorHAnsi" w:cstheme="minorHAnsi"/>
          <w:sz w:val="22"/>
          <w:szCs w:val="22"/>
          <w:lang w:eastAsia="en-US"/>
        </w:rPr>
        <w:t>okios išlaidos</w:t>
      </w:r>
      <w:r w:rsidR="00196D06">
        <w:rPr>
          <w:rFonts w:asciiTheme="minorHAnsi" w:hAnsiTheme="minorHAnsi" w:cstheme="minorHAnsi"/>
          <w:sz w:val="22"/>
          <w:szCs w:val="22"/>
          <w:lang w:eastAsia="en-US"/>
        </w:rPr>
        <w:t xml:space="preserve"> bei tiesioginiai nuostoliai</w:t>
      </w:r>
      <w:r w:rsidR="005B465D" w:rsidRPr="004F7154">
        <w:rPr>
          <w:rFonts w:asciiTheme="minorHAnsi" w:hAnsiTheme="minorHAnsi" w:cstheme="minorHAnsi"/>
          <w:sz w:val="22"/>
          <w:szCs w:val="22"/>
          <w:lang w:eastAsia="en-US"/>
        </w:rPr>
        <w:t xml:space="preserve"> </w:t>
      </w:r>
      <w:r w:rsidR="00196D06">
        <w:rPr>
          <w:rFonts w:asciiTheme="minorHAnsi" w:hAnsiTheme="minorHAnsi" w:cstheme="minorHAnsi"/>
          <w:sz w:val="22"/>
          <w:szCs w:val="22"/>
          <w:lang w:eastAsia="en-US"/>
        </w:rPr>
        <w:t xml:space="preserve">gali būti </w:t>
      </w:r>
      <w:r w:rsidR="005B465D" w:rsidRPr="004F7154">
        <w:rPr>
          <w:rFonts w:asciiTheme="minorHAnsi" w:hAnsiTheme="minorHAnsi" w:cstheme="minorHAnsi"/>
          <w:sz w:val="22"/>
          <w:szCs w:val="22"/>
          <w:lang w:eastAsia="en-US"/>
        </w:rPr>
        <w:t>įskaitom</w:t>
      </w:r>
      <w:r w:rsidR="00196D06">
        <w:rPr>
          <w:rFonts w:asciiTheme="minorHAnsi" w:hAnsiTheme="minorHAnsi" w:cstheme="minorHAnsi"/>
          <w:sz w:val="22"/>
          <w:szCs w:val="22"/>
          <w:lang w:eastAsia="en-US"/>
        </w:rPr>
        <w:t>i</w:t>
      </w:r>
      <w:r w:rsidR="005B465D" w:rsidRPr="004F7154">
        <w:rPr>
          <w:rFonts w:asciiTheme="minorHAnsi" w:hAnsiTheme="minorHAnsi" w:cstheme="minorHAnsi"/>
          <w:sz w:val="22"/>
          <w:szCs w:val="22"/>
          <w:lang w:eastAsia="en-US"/>
        </w:rPr>
        <w:t xml:space="preserve"> </w:t>
      </w:r>
      <w:r w:rsidR="00196D06">
        <w:rPr>
          <w:rFonts w:asciiTheme="minorHAnsi" w:hAnsiTheme="minorHAnsi" w:cstheme="minorHAnsi"/>
          <w:sz w:val="22"/>
          <w:szCs w:val="22"/>
          <w:lang w:eastAsia="en-US"/>
        </w:rPr>
        <w:t>į</w:t>
      </w:r>
      <w:r w:rsidR="005B465D" w:rsidRPr="004F7154">
        <w:rPr>
          <w:rFonts w:asciiTheme="minorHAnsi" w:hAnsiTheme="minorHAnsi" w:cstheme="minorHAnsi"/>
          <w:sz w:val="22"/>
          <w:szCs w:val="22"/>
          <w:lang w:eastAsia="en-US"/>
        </w:rPr>
        <w:t xml:space="preserve"> Pirkėjui gražinam</w:t>
      </w:r>
      <w:r w:rsidR="00196D06">
        <w:rPr>
          <w:rFonts w:asciiTheme="minorHAnsi" w:hAnsiTheme="minorHAnsi" w:cstheme="minorHAnsi"/>
          <w:sz w:val="22"/>
          <w:szCs w:val="22"/>
          <w:lang w:eastAsia="en-US"/>
        </w:rPr>
        <w:t>ą</w:t>
      </w:r>
      <w:r w:rsidR="005B465D" w:rsidRPr="004F7154">
        <w:rPr>
          <w:rFonts w:asciiTheme="minorHAnsi" w:hAnsiTheme="minorHAnsi" w:cstheme="minorHAnsi"/>
          <w:sz w:val="22"/>
          <w:szCs w:val="22"/>
          <w:lang w:eastAsia="en-US"/>
        </w:rPr>
        <w:t xml:space="preserve"> sum</w:t>
      </w:r>
      <w:r w:rsidR="00196D06">
        <w:rPr>
          <w:rFonts w:asciiTheme="minorHAnsi" w:hAnsiTheme="minorHAnsi" w:cstheme="minorHAnsi"/>
          <w:sz w:val="22"/>
          <w:szCs w:val="22"/>
          <w:lang w:eastAsia="en-US"/>
        </w:rPr>
        <w:t>ą</w:t>
      </w:r>
      <w:r w:rsidR="005B465D" w:rsidRPr="004F7154">
        <w:rPr>
          <w:rFonts w:asciiTheme="minorHAnsi" w:hAnsiTheme="minorHAnsi" w:cstheme="minorHAnsi"/>
          <w:sz w:val="22"/>
          <w:szCs w:val="22"/>
          <w:lang w:eastAsia="en-US"/>
        </w:rPr>
        <w:t xml:space="preserve"> už Turt</w:t>
      </w:r>
      <w:r w:rsidR="00951227" w:rsidRPr="004F7154">
        <w:rPr>
          <w:rFonts w:asciiTheme="minorHAnsi" w:hAnsiTheme="minorHAnsi" w:cstheme="minorHAnsi"/>
          <w:sz w:val="22"/>
          <w:szCs w:val="22"/>
          <w:lang w:eastAsia="en-US"/>
        </w:rPr>
        <w:t>ą</w:t>
      </w:r>
      <w:r w:rsidR="005B465D" w:rsidRPr="004F7154">
        <w:rPr>
          <w:rFonts w:asciiTheme="minorHAnsi" w:hAnsiTheme="minorHAnsi" w:cstheme="minorHAnsi"/>
          <w:sz w:val="22"/>
          <w:szCs w:val="22"/>
          <w:lang w:eastAsia="en-US"/>
        </w:rPr>
        <w:t xml:space="preserve">, jei Pirkėjas už </w:t>
      </w:r>
      <w:r w:rsidR="00951227" w:rsidRPr="004F7154">
        <w:rPr>
          <w:rFonts w:asciiTheme="minorHAnsi" w:hAnsiTheme="minorHAnsi" w:cstheme="minorHAnsi"/>
          <w:sz w:val="22"/>
          <w:szCs w:val="22"/>
          <w:lang w:eastAsia="en-US"/>
        </w:rPr>
        <w:t>T</w:t>
      </w:r>
      <w:r w:rsidR="005B465D" w:rsidRPr="004F7154">
        <w:rPr>
          <w:rFonts w:asciiTheme="minorHAnsi" w:hAnsiTheme="minorHAnsi" w:cstheme="minorHAnsi"/>
          <w:sz w:val="22"/>
          <w:szCs w:val="22"/>
          <w:lang w:eastAsia="en-US"/>
        </w:rPr>
        <w:t>urtą jau buvo sumokėjęs</w:t>
      </w:r>
      <w:r w:rsidR="00A61106" w:rsidRPr="004F7154">
        <w:rPr>
          <w:rFonts w:asciiTheme="minorHAnsi" w:hAnsiTheme="minorHAnsi" w:cstheme="minorHAnsi"/>
          <w:sz w:val="22"/>
          <w:szCs w:val="22"/>
          <w:lang w:eastAsia="en-US"/>
        </w:rPr>
        <w:t xml:space="preserve">.  </w:t>
      </w:r>
    </w:p>
    <w:p w14:paraId="313770B0" w14:textId="53A7DD14" w:rsidR="00A61106" w:rsidRPr="004F7154" w:rsidRDefault="006F62BD" w:rsidP="00AE4642">
      <w:pPr>
        <w:tabs>
          <w:tab w:val="left" w:pos="567"/>
        </w:tabs>
        <w:spacing w:line="276" w:lineRule="auto"/>
        <w:jc w:val="both"/>
        <w:rPr>
          <w:rFonts w:asciiTheme="minorHAnsi" w:hAnsiTheme="minorHAnsi" w:cstheme="minorHAnsi"/>
          <w:sz w:val="22"/>
          <w:szCs w:val="22"/>
          <w:lang w:eastAsia="en-US"/>
        </w:rPr>
      </w:pPr>
      <w:r w:rsidRPr="004F7154">
        <w:rPr>
          <w:rFonts w:asciiTheme="minorHAnsi" w:hAnsiTheme="minorHAnsi" w:cstheme="minorHAnsi"/>
          <w:sz w:val="22"/>
          <w:szCs w:val="22"/>
          <w:lang w:eastAsia="en-US"/>
        </w:rPr>
        <w:t>6</w:t>
      </w:r>
      <w:r w:rsidR="00A61106" w:rsidRPr="004F7154">
        <w:rPr>
          <w:rFonts w:asciiTheme="minorHAnsi" w:hAnsiTheme="minorHAnsi" w:cstheme="minorHAnsi"/>
          <w:sz w:val="22"/>
          <w:szCs w:val="22"/>
          <w:lang w:eastAsia="en-US"/>
        </w:rPr>
        <w:t xml:space="preserve">.6. Įspėjimo apie Sutarties nutraukimą terminas pradedamas skaičiuoti nuo </w:t>
      </w:r>
      <w:r w:rsidR="005B465D" w:rsidRPr="004F7154">
        <w:rPr>
          <w:rFonts w:asciiTheme="minorHAnsi" w:hAnsiTheme="minorHAnsi" w:cstheme="minorHAnsi"/>
          <w:sz w:val="22"/>
          <w:szCs w:val="22"/>
          <w:lang w:eastAsia="en-US"/>
        </w:rPr>
        <w:t xml:space="preserve">kitos dienos Pardavėjui išsiuntus Pirkėjui </w:t>
      </w:r>
      <w:r w:rsidR="00A61106" w:rsidRPr="004F7154">
        <w:rPr>
          <w:rFonts w:asciiTheme="minorHAnsi" w:hAnsiTheme="minorHAnsi" w:cstheme="minorHAnsi"/>
          <w:sz w:val="22"/>
          <w:szCs w:val="22"/>
          <w:lang w:eastAsia="en-US"/>
        </w:rPr>
        <w:t>įspėjim</w:t>
      </w:r>
      <w:r w:rsidR="005B465D" w:rsidRPr="004F7154">
        <w:rPr>
          <w:rFonts w:asciiTheme="minorHAnsi" w:hAnsiTheme="minorHAnsi" w:cstheme="minorHAnsi"/>
          <w:sz w:val="22"/>
          <w:szCs w:val="22"/>
          <w:lang w:eastAsia="en-US"/>
        </w:rPr>
        <w:t>ą</w:t>
      </w:r>
      <w:r w:rsidR="00A61106" w:rsidRPr="004F7154">
        <w:rPr>
          <w:rFonts w:asciiTheme="minorHAnsi" w:hAnsiTheme="minorHAnsi" w:cstheme="minorHAnsi"/>
          <w:sz w:val="22"/>
          <w:szCs w:val="22"/>
          <w:lang w:eastAsia="en-US"/>
        </w:rPr>
        <w:t xml:space="preserve">. </w:t>
      </w:r>
    </w:p>
    <w:p w14:paraId="36EADC24" w14:textId="4A34D506" w:rsidR="00A61106" w:rsidRPr="004F7154" w:rsidRDefault="006F62BD" w:rsidP="00AE4642">
      <w:pPr>
        <w:tabs>
          <w:tab w:val="left" w:pos="567"/>
        </w:tabs>
        <w:spacing w:line="276" w:lineRule="auto"/>
        <w:jc w:val="both"/>
        <w:rPr>
          <w:rFonts w:asciiTheme="minorHAnsi" w:hAnsiTheme="minorHAnsi" w:cstheme="minorHAnsi"/>
          <w:sz w:val="22"/>
          <w:szCs w:val="22"/>
          <w:lang w:eastAsia="en-US"/>
        </w:rPr>
      </w:pPr>
      <w:r w:rsidRPr="004F7154">
        <w:rPr>
          <w:rFonts w:asciiTheme="minorHAnsi" w:hAnsiTheme="minorHAnsi" w:cstheme="minorHAnsi"/>
          <w:sz w:val="22"/>
          <w:szCs w:val="22"/>
          <w:lang w:eastAsia="en-US"/>
        </w:rPr>
        <w:t>6</w:t>
      </w:r>
      <w:r w:rsidR="00A61106" w:rsidRPr="004F7154">
        <w:rPr>
          <w:rFonts w:asciiTheme="minorHAnsi" w:hAnsiTheme="minorHAnsi" w:cstheme="minorHAnsi"/>
          <w:sz w:val="22"/>
          <w:szCs w:val="22"/>
          <w:lang w:eastAsia="en-US"/>
        </w:rPr>
        <w:t>.7. Visus Šalių tarpusavio santykius, atsirandančius iš šios Sutarties ir neaptartus jos sąlygose, reglamentuoja Lietuvos Respublikos įstatymai ir kiti teisės aktai.</w:t>
      </w:r>
    </w:p>
    <w:p w14:paraId="7F68A097" w14:textId="011D310C" w:rsidR="00966C11" w:rsidRPr="004F7154" w:rsidRDefault="006F62BD" w:rsidP="00AE4642">
      <w:pPr>
        <w:tabs>
          <w:tab w:val="left" w:pos="567"/>
        </w:tabs>
        <w:spacing w:line="276" w:lineRule="auto"/>
        <w:jc w:val="both"/>
        <w:rPr>
          <w:rFonts w:asciiTheme="minorHAnsi" w:hAnsiTheme="minorHAnsi" w:cstheme="minorHAnsi"/>
          <w:sz w:val="22"/>
          <w:szCs w:val="22"/>
          <w:lang w:eastAsia="en-US"/>
        </w:rPr>
      </w:pPr>
      <w:r w:rsidRPr="004F7154">
        <w:rPr>
          <w:rFonts w:asciiTheme="minorHAnsi" w:hAnsiTheme="minorHAnsi" w:cstheme="minorHAnsi"/>
          <w:sz w:val="22"/>
          <w:szCs w:val="22"/>
          <w:lang w:eastAsia="en-US"/>
        </w:rPr>
        <w:lastRenderedPageBreak/>
        <w:t>6</w:t>
      </w:r>
      <w:r w:rsidR="00966C11" w:rsidRPr="004F7154">
        <w:rPr>
          <w:rFonts w:asciiTheme="minorHAnsi" w:hAnsiTheme="minorHAnsi" w:cstheme="minorHAnsi"/>
          <w:sz w:val="22"/>
          <w:szCs w:val="22"/>
          <w:lang w:eastAsia="en-US"/>
        </w:rPr>
        <w:t xml:space="preserve">.8. Šalys susitaria laikyti šią Sutartį (išskyrus Sutarties sudarymo faktą) bei visą jos pagrindu viena kitai perduodamą informaciją paslaptyje neterminuotai, neatsižvelgiant į tai, ar ta informacija pateikiama žodžiu ar raštu. Šalys susitaria neatskleisti konfidencialios informacijos jokiai trečiai šaliai be išankstinio raštiško ją pateikusios Šalies sutikimo, o taip pat </w:t>
      </w:r>
      <w:r w:rsidRPr="004F7154">
        <w:rPr>
          <w:rFonts w:asciiTheme="minorHAnsi" w:hAnsiTheme="minorHAnsi" w:cstheme="minorHAnsi"/>
          <w:sz w:val="22"/>
          <w:szCs w:val="22"/>
          <w:lang w:eastAsia="en-US"/>
        </w:rPr>
        <w:t>–</w:t>
      </w:r>
      <w:r w:rsidR="00966C11" w:rsidRPr="004F7154">
        <w:rPr>
          <w:rFonts w:asciiTheme="minorHAnsi" w:hAnsiTheme="minorHAnsi" w:cstheme="minorHAnsi"/>
          <w:sz w:val="22"/>
          <w:szCs w:val="22"/>
          <w:lang w:eastAsia="en-US"/>
        </w:rPr>
        <w:t xml:space="preserve"> nenaudoti konfidencialios informacijos asmeniniams ar trečiųjų asmenų poreikiams, išskyrus atvejus, kai tokia informacija turi būti atskleista teisės, finansų ar kitos srities specialistui/patarėjui, ar paskolos/lizingo davėjui.</w:t>
      </w:r>
    </w:p>
    <w:p w14:paraId="4A9432E5" w14:textId="4BA14058" w:rsidR="00196D06" w:rsidRDefault="006F62BD" w:rsidP="00AE4642">
      <w:pPr>
        <w:tabs>
          <w:tab w:val="left" w:pos="567"/>
        </w:tabs>
        <w:spacing w:line="276" w:lineRule="auto"/>
        <w:jc w:val="both"/>
        <w:rPr>
          <w:rFonts w:asciiTheme="minorHAnsi" w:hAnsiTheme="minorHAnsi" w:cstheme="minorHAnsi"/>
          <w:sz w:val="22"/>
          <w:szCs w:val="22"/>
          <w:lang w:eastAsia="en-US"/>
        </w:rPr>
      </w:pPr>
      <w:r w:rsidRPr="004F7154">
        <w:rPr>
          <w:rFonts w:asciiTheme="minorHAnsi" w:hAnsiTheme="minorHAnsi" w:cstheme="minorHAnsi"/>
          <w:sz w:val="22"/>
          <w:szCs w:val="22"/>
          <w:lang w:eastAsia="en-US"/>
        </w:rPr>
        <w:t>6</w:t>
      </w:r>
      <w:r w:rsidR="00A61106" w:rsidRPr="004F7154">
        <w:rPr>
          <w:rFonts w:asciiTheme="minorHAnsi" w:hAnsiTheme="minorHAnsi" w:cstheme="minorHAnsi"/>
          <w:sz w:val="22"/>
          <w:szCs w:val="22"/>
          <w:lang w:eastAsia="en-US"/>
        </w:rPr>
        <w:t>.</w:t>
      </w:r>
      <w:r w:rsidRPr="004F7154">
        <w:rPr>
          <w:rFonts w:asciiTheme="minorHAnsi" w:hAnsiTheme="minorHAnsi" w:cstheme="minorHAnsi"/>
          <w:sz w:val="22"/>
          <w:szCs w:val="22"/>
          <w:lang w:eastAsia="en-US"/>
        </w:rPr>
        <w:t>9</w:t>
      </w:r>
      <w:r w:rsidR="00A61106" w:rsidRPr="004F7154">
        <w:rPr>
          <w:rFonts w:asciiTheme="minorHAnsi" w:hAnsiTheme="minorHAnsi" w:cstheme="minorHAnsi"/>
          <w:sz w:val="22"/>
          <w:szCs w:val="22"/>
          <w:lang w:eastAsia="en-US"/>
        </w:rPr>
        <w:t xml:space="preserve">. </w:t>
      </w:r>
      <w:r w:rsidR="00196D06" w:rsidRPr="004F7154">
        <w:rPr>
          <w:rFonts w:asciiTheme="minorHAnsi" w:hAnsiTheme="minorHAnsi" w:cstheme="minorHAnsi"/>
          <w:sz w:val="22"/>
          <w:szCs w:val="22"/>
          <w:lang w:eastAsia="en-US"/>
        </w:rPr>
        <w:t xml:space="preserve">Jei tarp </w:t>
      </w:r>
      <w:r w:rsidR="00196D06">
        <w:rPr>
          <w:rFonts w:asciiTheme="minorHAnsi" w:hAnsiTheme="minorHAnsi" w:cstheme="minorHAnsi"/>
          <w:sz w:val="22"/>
          <w:szCs w:val="22"/>
          <w:lang w:eastAsia="en-US"/>
        </w:rPr>
        <w:t>pardavimo sąlygų i</w:t>
      </w:r>
      <w:r w:rsidR="00196D06" w:rsidRPr="004F7154">
        <w:rPr>
          <w:rFonts w:asciiTheme="minorHAnsi" w:hAnsiTheme="minorHAnsi" w:cstheme="minorHAnsi"/>
          <w:sz w:val="22"/>
          <w:szCs w:val="22"/>
          <w:lang w:eastAsia="en-US"/>
        </w:rPr>
        <w:t>r šios Sutarties nuostatų yra neatitikimų ar prieštaravimų</w:t>
      </w:r>
      <w:r w:rsidR="00196D06">
        <w:rPr>
          <w:rFonts w:asciiTheme="minorHAnsi" w:hAnsiTheme="minorHAnsi" w:cstheme="minorHAnsi"/>
          <w:sz w:val="22"/>
          <w:szCs w:val="22"/>
          <w:lang w:eastAsia="en-US"/>
        </w:rPr>
        <w:t>,</w:t>
      </w:r>
      <w:r w:rsidR="00196D06" w:rsidRPr="004F7154">
        <w:rPr>
          <w:rFonts w:asciiTheme="minorHAnsi" w:hAnsiTheme="minorHAnsi" w:cstheme="minorHAnsi"/>
          <w:sz w:val="22"/>
          <w:szCs w:val="22"/>
          <w:lang w:eastAsia="en-US"/>
        </w:rPr>
        <w:t xml:space="preserve"> pirmenybė teikiama Sutarties nuostatoms.</w:t>
      </w:r>
    </w:p>
    <w:p w14:paraId="6B0C2080" w14:textId="519B2CA5" w:rsidR="00A61106" w:rsidRPr="004F7154" w:rsidRDefault="00196D06" w:rsidP="00AE4642">
      <w:pPr>
        <w:tabs>
          <w:tab w:val="left" w:pos="567"/>
        </w:tabs>
        <w:spacing w:line="276" w:lineRule="auto"/>
        <w:jc w:val="both"/>
        <w:rPr>
          <w:rFonts w:asciiTheme="minorHAnsi" w:hAnsiTheme="minorHAnsi" w:cstheme="minorHAnsi"/>
          <w:sz w:val="22"/>
          <w:szCs w:val="22"/>
          <w:lang w:eastAsia="en-US"/>
        </w:rPr>
      </w:pPr>
      <w:r>
        <w:rPr>
          <w:rFonts w:asciiTheme="minorHAnsi" w:hAnsiTheme="minorHAnsi" w:cstheme="minorHAnsi"/>
          <w:sz w:val="22"/>
          <w:szCs w:val="22"/>
          <w:lang w:eastAsia="en-US"/>
        </w:rPr>
        <w:t xml:space="preserve">6.10. </w:t>
      </w:r>
      <w:r w:rsidR="00A61106" w:rsidRPr="004F7154">
        <w:rPr>
          <w:rFonts w:asciiTheme="minorHAnsi" w:hAnsiTheme="minorHAnsi" w:cstheme="minorHAnsi"/>
          <w:sz w:val="22"/>
          <w:szCs w:val="22"/>
          <w:lang w:eastAsia="en-US"/>
        </w:rPr>
        <w:t xml:space="preserve">Visi ginčai ar nesutarimai, kylantys iš šios Sutarties ir/ar susiję su jos aiškinimu ir vykdymu,  sprendžiami Šalių derybomis. Jeigu Šalys kilusių ginčų ar nesutarimų negali išspręsti derybomis, jie vadovaujantis Lietuvos Respublikos įstatymais sprendžiami kompetentingame Lietuvos Respublikos teisme. </w:t>
      </w:r>
    </w:p>
    <w:p w14:paraId="7391F3FD" w14:textId="33E8EF72" w:rsidR="0060787E" w:rsidRPr="004F7154" w:rsidRDefault="006F62BD" w:rsidP="00AE4642">
      <w:pPr>
        <w:tabs>
          <w:tab w:val="left" w:pos="567"/>
        </w:tabs>
        <w:spacing w:after="120" w:line="276" w:lineRule="auto"/>
        <w:jc w:val="both"/>
        <w:rPr>
          <w:rFonts w:asciiTheme="minorHAnsi" w:hAnsiTheme="minorHAnsi" w:cstheme="minorHAnsi"/>
          <w:b/>
          <w:sz w:val="22"/>
          <w:szCs w:val="22"/>
          <w:lang w:eastAsia="en-US"/>
        </w:rPr>
      </w:pPr>
      <w:r w:rsidRPr="004F7154">
        <w:rPr>
          <w:rFonts w:asciiTheme="minorHAnsi" w:hAnsiTheme="minorHAnsi" w:cstheme="minorHAnsi"/>
          <w:sz w:val="22"/>
          <w:szCs w:val="22"/>
          <w:lang w:eastAsia="en-US"/>
        </w:rPr>
        <w:t>6.1</w:t>
      </w:r>
      <w:r w:rsidR="00196D06">
        <w:rPr>
          <w:rFonts w:asciiTheme="minorHAnsi" w:hAnsiTheme="minorHAnsi" w:cstheme="minorHAnsi"/>
          <w:sz w:val="22"/>
          <w:szCs w:val="22"/>
          <w:lang w:eastAsia="en-US"/>
        </w:rPr>
        <w:t>1</w:t>
      </w:r>
      <w:r w:rsidR="00A61106" w:rsidRPr="004F7154">
        <w:rPr>
          <w:rFonts w:asciiTheme="minorHAnsi" w:hAnsiTheme="minorHAnsi" w:cstheme="minorHAnsi"/>
          <w:sz w:val="22"/>
          <w:szCs w:val="22"/>
          <w:lang w:eastAsia="en-US"/>
        </w:rPr>
        <w:t>. Ši sutartis sudaryta dviem vienodą teisinę galią turinčiais egzemplioriais, po vieną kiekvienai iš šalių.</w:t>
      </w:r>
    </w:p>
    <w:p w14:paraId="0835FDE1" w14:textId="2A1232DA" w:rsidR="00A61106" w:rsidRPr="004F7154" w:rsidRDefault="006F62BD" w:rsidP="00AE4642">
      <w:pPr>
        <w:tabs>
          <w:tab w:val="left" w:pos="567"/>
        </w:tabs>
        <w:spacing w:after="120" w:line="276" w:lineRule="auto"/>
        <w:jc w:val="both"/>
        <w:rPr>
          <w:rFonts w:asciiTheme="minorHAnsi" w:eastAsiaTheme="majorEastAsia" w:hAnsiTheme="minorHAnsi" w:cstheme="minorHAnsi"/>
          <w:b/>
          <w:bCs/>
          <w:sz w:val="22"/>
          <w:szCs w:val="22"/>
          <w:lang w:eastAsia="en-US"/>
        </w:rPr>
      </w:pPr>
      <w:r w:rsidRPr="004F7154">
        <w:rPr>
          <w:rFonts w:asciiTheme="minorHAnsi" w:eastAsiaTheme="majorEastAsia" w:hAnsiTheme="minorHAnsi" w:cstheme="minorHAnsi"/>
          <w:b/>
          <w:bCs/>
          <w:sz w:val="22"/>
          <w:szCs w:val="22"/>
          <w:lang w:eastAsia="en-US"/>
        </w:rPr>
        <w:t>7</w:t>
      </w:r>
      <w:r w:rsidR="0060787E" w:rsidRPr="004F7154">
        <w:rPr>
          <w:rFonts w:asciiTheme="minorHAnsi" w:eastAsiaTheme="majorEastAsia" w:hAnsiTheme="minorHAnsi" w:cstheme="minorHAnsi"/>
          <w:b/>
          <w:bCs/>
          <w:sz w:val="22"/>
          <w:szCs w:val="22"/>
          <w:lang w:eastAsia="en-US"/>
        </w:rPr>
        <w:t>. BAIGIAMOSIOS NUOSTATOS</w:t>
      </w:r>
    </w:p>
    <w:p w14:paraId="1735A00D" w14:textId="27C22525" w:rsidR="0051595D" w:rsidRPr="004F7154" w:rsidRDefault="0051595D" w:rsidP="0051595D">
      <w:pPr>
        <w:tabs>
          <w:tab w:val="left" w:pos="567"/>
        </w:tabs>
        <w:spacing w:line="276" w:lineRule="auto"/>
        <w:jc w:val="both"/>
        <w:rPr>
          <w:rFonts w:asciiTheme="minorHAnsi" w:eastAsiaTheme="majorEastAsia" w:hAnsiTheme="minorHAnsi" w:cstheme="minorHAnsi"/>
          <w:b/>
          <w:bCs/>
          <w:sz w:val="22"/>
          <w:szCs w:val="22"/>
          <w:lang w:eastAsia="en-US"/>
        </w:rPr>
      </w:pPr>
      <w:r w:rsidRPr="004F7154">
        <w:rPr>
          <w:rFonts w:asciiTheme="minorHAnsi" w:eastAsiaTheme="majorEastAsia" w:hAnsiTheme="minorHAnsi" w:cstheme="minorHAnsi"/>
          <w:b/>
          <w:bCs/>
          <w:sz w:val="22"/>
          <w:szCs w:val="22"/>
          <w:lang w:eastAsia="en-US"/>
        </w:rPr>
        <w:t>Priedai:</w:t>
      </w:r>
    </w:p>
    <w:p w14:paraId="5E17C439" w14:textId="42262946" w:rsidR="0051595D" w:rsidRPr="004F7154" w:rsidRDefault="0051595D" w:rsidP="0051595D">
      <w:pPr>
        <w:pStyle w:val="ListParagraph"/>
        <w:numPr>
          <w:ilvl w:val="0"/>
          <w:numId w:val="40"/>
        </w:numPr>
        <w:tabs>
          <w:tab w:val="left" w:pos="567"/>
        </w:tabs>
        <w:spacing w:line="276" w:lineRule="auto"/>
        <w:jc w:val="both"/>
        <w:rPr>
          <w:rFonts w:asciiTheme="minorHAnsi" w:hAnsiTheme="minorHAnsi" w:cstheme="minorHAnsi"/>
          <w:bCs/>
          <w:sz w:val="22"/>
          <w:szCs w:val="22"/>
          <w:lang w:val="lt-LT"/>
        </w:rPr>
      </w:pPr>
      <w:r w:rsidRPr="004F7154">
        <w:rPr>
          <w:rFonts w:asciiTheme="minorHAnsi" w:hAnsiTheme="minorHAnsi" w:cstheme="minorHAnsi"/>
          <w:bCs/>
          <w:sz w:val="22"/>
          <w:szCs w:val="22"/>
          <w:lang w:val="lt-LT"/>
        </w:rPr>
        <w:t>Pirkėjo pasiūlymas.</w:t>
      </w:r>
    </w:p>
    <w:p w14:paraId="4D0A2963" w14:textId="77777777" w:rsidR="0051595D" w:rsidRPr="004F7154" w:rsidRDefault="0051595D" w:rsidP="0051595D">
      <w:pPr>
        <w:tabs>
          <w:tab w:val="left" w:pos="567"/>
        </w:tabs>
        <w:spacing w:after="120" w:line="276" w:lineRule="auto"/>
        <w:jc w:val="both"/>
        <w:rPr>
          <w:rFonts w:asciiTheme="minorHAnsi" w:hAnsiTheme="minorHAnsi" w:cstheme="minorHAnsi"/>
          <w:b/>
          <w:sz w:val="22"/>
          <w:szCs w:val="22"/>
        </w:rPr>
      </w:pPr>
    </w:p>
    <w:tbl>
      <w:tblPr>
        <w:tblW w:w="0" w:type="auto"/>
        <w:jc w:val="center"/>
        <w:tblLook w:val="01E0" w:firstRow="1" w:lastRow="1" w:firstColumn="1" w:lastColumn="1" w:noHBand="0" w:noVBand="0"/>
      </w:tblPr>
      <w:tblGrid>
        <w:gridCol w:w="4631"/>
        <w:gridCol w:w="4489"/>
      </w:tblGrid>
      <w:tr w:rsidR="00A61106" w:rsidRPr="004F7154" w14:paraId="5759C132" w14:textId="77777777" w:rsidTr="008C549E">
        <w:trPr>
          <w:jc w:val="center"/>
        </w:trPr>
        <w:tc>
          <w:tcPr>
            <w:tcW w:w="4631" w:type="dxa"/>
          </w:tcPr>
          <w:p w14:paraId="1A595F28" w14:textId="77777777" w:rsidR="00A61106" w:rsidRPr="004F7154" w:rsidRDefault="00A61106" w:rsidP="005F23A8">
            <w:pPr>
              <w:spacing w:line="276" w:lineRule="auto"/>
              <w:jc w:val="both"/>
              <w:rPr>
                <w:rFonts w:asciiTheme="minorHAnsi" w:hAnsiTheme="minorHAnsi" w:cstheme="minorHAnsi"/>
                <w:b/>
                <w:sz w:val="22"/>
                <w:szCs w:val="22"/>
                <w:lang w:eastAsia="en-US"/>
              </w:rPr>
            </w:pPr>
            <w:r w:rsidRPr="004F7154">
              <w:rPr>
                <w:rFonts w:asciiTheme="minorHAnsi" w:hAnsiTheme="minorHAnsi" w:cstheme="minorHAnsi"/>
                <w:b/>
                <w:sz w:val="22"/>
                <w:szCs w:val="22"/>
                <w:lang w:eastAsia="en-US"/>
              </w:rPr>
              <w:t>PARDAVĖJAS</w:t>
            </w:r>
          </w:p>
          <w:p w14:paraId="71A440C5" w14:textId="77777777" w:rsidR="00A61106" w:rsidRPr="004F7154" w:rsidRDefault="00A61106" w:rsidP="005F23A8">
            <w:pPr>
              <w:tabs>
                <w:tab w:val="left" w:pos="1230"/>
              </w:tabs>
              <w:spacing w:line="276" w:lineRule="auto"/>
              <w:jc w:val="both"/>
              <w:rPr>
                <w:rFonts w:asciiTheme="minorHAnsi" w:hAnsiTheme="minorHAnsi" w:cstheme="minorHAnsi"/>
                <w:sz w:val="22"/>
                <w:szCs w:val="22"/>
                <w:lang w:eastAsia="en-US"/>
              </w:rPr>
            </w:pPr>
          </w:p>
          <w:p w14:paraId="06086D54" w14:textId="70B008AD" w:rsidR="00B9376B" w:rsidRPr="004F7154" w:rsidRDefault="00B9376B" w:rsidP="005F23A8">
            <w:pPr>
              <w:spacing w:line="276" w:lineRule="auto"/>
              <w:rPr>
                <w:rFonts w:asciiTheme="minorHAnsi" w:hAnsiTheme="minorHAnsi" w:cstheme="minorHAnsi"/>
                <w:sz w:val="22"/>
                <w:szCs w:val="22"/>
              </w:rPr>
            </w:pPr>
            <w:r w:rsidRPr="004F7154">
              <w:rPr>
                <w:rFonts w:asciiTheme="minorHAnsi" w:hAnsiTheme="minorHAnsi" w:cstheme="minorHAnsi"/>
                <w:sz w:val="22"/>
                <w:szCs w:val="22"/>
              </w:rPr>
              <w:t>AB „Amber Grid“</w:t>
            </w:r>
          </w:p>
          <w:p w14:paraId="0C56E551" w14:textId="5DEA4C77" w:rsidR="00B9376B" w:rsidRPr="004F7154" w:rsidRDefault="00236660" w:rsidP="005F23A8">
            <w:pPr>
              <w:spacing w:line="276" w:lineRule="auto"/>
              <w:rPr>
                <w:rFonts w:asciiTheme="minorHAnsi" w:hAnsiTheme="minorHAnsi" w:cstheme="minorHAnsi"/>
                <w:sz w:val="22"/>
                <w:szCs w:val="22"/>
              </w:rPr>
            </w:pPr>
            <w:r w:rsidRPr="004F7154">
              <w:rPr>
                <w:rFonts w:asciiTheme="minorHAnsi" w:hAnsiTheme="minorHAnsi" w:cstheme="minorHAnsi"/>
                <w:sz w:val="22"/>
                <w:szCs w:val="22"/>
              </w:rPr>
              <w:t xml:space="preserve">Adresas </w:t>
            </w:r>
            <w:r w:rsidR="00B9376B" w:rsidRPr="004F7154">
              <w:rPr>
                <w:rFonts w:asciiTheme="minorHAnsi" w:hAnsiTheme="minorHAnsi" w:cstheme="minorHAnsi"/>
                <w:sz w:val="22"/>
                <w:szCs w:val="22"/>
              </w:rPr>
              <w:t>Laisvės pr. 10, LT-04215 Vilnius</w:t>
            </w:r>
          </w:p>
          <w:p w14:paraId="5ACDD0D8" w14:textId="352CC948" w:rsidR="00B9376B" w:rsidRPr="004F7154" w:rsidRDefault="00B9376B" w:rsidP="005F23A8">
            <w:pPr>
              <w:spacing w:line="276" w:lineRule="auto"/>
              <w:rPr>
                <w:rFonts w:asciiTheme="minorHAnsi" w:hAnsiTheme="minorHAnsi" w:cstheme="minorHAnsi"/>
                <w:sz w:val="22"/>
                <w:szCs w:val="22"/>
              </w:rPr>
            </w:pPr>
            <w:r w:rsidRPr="004F7154">
              <w:rPr>
                <w:rFonts w:asciiTheme="minorHAnsi" w:hAnsiTheme="minorHAnsi" w:cstheme="minorHAnsi"/>
                <w:sz w:val="22"/>
                <w:szCs w:val="22"/>
              </w:rPr>
              <w:t>Įmonės kodas: 303090867</w:t>
            </w:r>
          </w:p>
          <w:p w14:paraId="24D1E681" w14:textId="77777777" w:rsidR="00B9376B" w:rsidRPr="004F7154" w:rsidRDefault="00B9376B" w:rsidP="005F23A8">
            <w:pPr>
              <w:spacing w:line="276" w:lineRule="auto"/>
              <w:rPr>
                <w:rFonts w:asciiTheme="minorHAnsi" w:hAnsiTheme="minorHAnsi" w:cstheme="minorHAnsi"/>
                <w:sz w:val="22"/>
                <w:szCs w:val="22"/>
              </w:rPr>
            </w:pPr>
            <w:r w:rsidRPr="004F7154">
              <w:rPr>
                <w:rFonts w:asciiTheme="minorHAnsi" w:hAnsiTheme="minorHAnsi" w:cstheme="minorHAnsi"/>
                <w:sz w:val="22"/>
                <w:szCs w:val="22"/>
              </w:rPr>
              <w:t>PVM mokėtojo kodas: LT100007844014</w:t>
            </w:r>
          </w:p>
          <w:p w14:paraId="4F9496B6" w14:textId="1560D270" w:rsidR="00B9376B" w:rsidRPr="004F7154" w:rsidRDefault="00B9376B" w:rsidP="005F23A8">
            <w:pPr>
              <w:spacing w:line="276" w:lineRule="auto"/>
              <w:rPr>
                <w:rFonts w:asciiTheme="minorHAnsi" w:hAnsiTheme="minorHAnsi" w:cstheme="minorHAnsi"/>
                <w:sz w:val="22"/>
                <w:szCs w:val="22"/>
              </w:rPr>
            </w:pPr>
            <w:r w:rsidRPr="004F7154">
              <w:rPr>
                <w:rFonts w:asciiTheme="minorHAnsi" w:hAnsiTheme="minorHAnsi" w:cstheme="minorHAnsi"/>
                <w:sz w:val="22"/>
                <w:szCs w:val="22"/>
              </w:rPr>
              <w:t>A/s LT71 7044 0600 0790 5969</w:t>
            </w:r>
          </w:p>
          <w:p w14:paraId="1266B27D" w14:textId="77777777" w:rsidR="00B9376B" w:rsidRPr="004F7154" w:rsidRDefault="00B9376B" w:rsidP="005F23A8">
            <w:pPr>
              <w:spacing w:line="276" w:lineRule="auto"/>
              <w:rPr>
                <w:rFonts w:asciiTheme="minorHAnsi" w:hAnsiTheme="minorHAnsi" w:cstheme="minorHAnsi"/>
                <w:sz w:val="22"/>
                <w:szCs w:val="22"/>
              </w:rPr>
            </w:pPr>
            <w:r w:rsidRPr="004F7154">
              <w:rPr>
                <w:rFonts w:asciiTheme="minorHAnsi" w:hAnsiTheme="minorHAnsi" w:cstheme="minorHAnsi"/>
                <w:sz w:val="22"/>
                <w:szCs w:val="22"/>
              </w:rPr>
              <w:t>AB SEB bankas</w:t>
            </w:r>
          </w:p>
          <w:p w14:paraId="71031EDB" w14:textId="123290F2" w:rsidR="00B9376B" w:rsidRPr="004F7154" w:rsidRDefault="00B9376B" w:rsidP="005F23A8">
            <w:pPr>
              <w:spacing w:line="276" w:lineRule="auto"/>
              <w:rPr>
                <w:rFonts w:asciiTheme="minorHAnsi" w:hAnsiTheme="minorHAnsi" w:cstheme="minorHAnsi"/>
                <w:sz w:val="22"/>
                <w:szCs w:val="22"/>
              </w:rPr>
            </w:pPr>
            <w:r w:rsidRPr="004F7154">
              <w:rPr>
                <w:rFonts w:asciiTheme="minorHAnsi" w:hAnsiTheme="minorHAnsi" w:cstheme="minorHAnsi"/>
                <w:sz w:val="22"/>
                <w:szCs w:val="22"/>
              </w:rPr>
              <w:t>Tel. (8 5) 236 0855, (8 5) 236 0850</w:t>
            </w:r>
          </w:p>
          <w:p w14:paraId="1FC3A9E7" w14:textId="77777777" w:rsidR="00B9376B" w:rsidRPr="004F7154" w:rsidRDefault="00B9376B" w:rsidP="005F23A8">
            <w:pPr>
              <w:spacing w:line="276" w:lineRule="auto"/>
              <w:rPr>
                <w:rFonts w:asciiTheme="minorHAnsi" w:hAnsiTheme="minorHAnsi" w:cstheme="minorHAnsi"/>
                <w:sz w:val="22"/>
                <w:szCs w:val="22"/>
              </w:rPr>
            </w:pPr>
            <w:r w:rsidRPr="004F7154">
              <w:rPr>
                <w:rFonts w:asciiTheme="minorHAnsi" w:hAnsiTheme="minorHAnsi" w:cstheme="minorHAnsi"/>
                <w:sz w:val="22"/>
                <w:szCs w:val="22"/>
              </w:rPr>
              <w:t>El. paštas: info@ambergrid.lt</w:t>
            </w:r>
          </w:p>
          <w:p w14:paraId="3059BD97" w14:textId="77777777" w:rsidR="00B9376B" w:rsidRPr="004F7154" w:rsidRDefault="00B9376B" w:rsidP="005F23A8">
            <w:pPr>
              <w:spacing w:line="276" w:lineRule="auto"/>
              <w:rPr>
                <w:rFonts w:asciiTheme="minorHAnsi" w:hAnsiTheme="minorHAnsi" w:cstheme="minorHAnsi"/>
                <w:sz w:val="22"/>
                <w:szCs w:val="22"/>
              </w:rPr>
            </w:pPr>
          </w:p>
          <w:p w14:paraId="1CADEF60" w14:textId="1D562691" w:rsidR="00A61106" w:rsidRPr="004F7154" w:rsidRDefault="00A61106" w:rsidP="005F23A8">
            <w:pPr>
              <w:spacing w:line="276" w:lineRule="auto"/>
              <w:rPr>
                <w:rFonts w:asciiTheme="minorHAnsi" w:hAnsiTheme="minorHAnsi" w:cstheme="minorHAnsi"/>
                <w:sz w:val="22"/>
                <w:szCs w:val="22"/>
              </w:rPr>
            </w:pPr>
          </w:p>
          <w:p w14:paraId="21BB28E3" w14:textId="4829C949" w:rsidR="00B9376B" w:rsidRPr="004F7154" w:rsidRDefault="00B9376B" w:rsidP="005F23A8">
            <w:pPr>
              <w:pBdr>
                <w:bottom w:val="single" w:sz="12" w:space="1" w:color="auto"/>
              </w:pBdr>
              <w:spacing w:before="120" w:after="120" w:line="276" w:lineRule="auto"/>
              <w:contextualSpacing/>
              <w:outlineLvl w:val="0"/>
              <w:rPr>
                <w:rFonts w:asciiTheme="minorHAnsi" w:eastAsia="Arial Unicode MS" w:hAnsiTheme="minorHAnsi" w:cstheme="minorHAnsi"/>
                <w:color w:val="000000"/>
                <w:sz w:val="22"/>
                <w:szCs w:val="22"/>
                <w:bdr w:val="none" w:sz="0" w:space="0" w:color="auto" w:frame="1"/>
                <w:lang w:eastAsia="en-US"/>
              </w:rPr>
            </w:pPr>
            <w:r w:rsidRPr="004F7154">
              <w:rPr>
                <w:rFonts w:asciiTheme="minorHAnsi" w:eastAsia="Arial Unicode MS" w:hAnsiTheme="minorHAnsi" w:cstheme="minorHAnsi"/>
                <w:color w:val="000000"/>
                <w:sz w:val="22"/>
                <w:szCs w:val="22"/>
                <w:bdr w:val="none" w:sz="0" w:space="0" w:color="auto" w:frame="1"/>
                <w:lang w:eastAsia="en-US"/>
              </w:rPr>
              <w:t>[vardas, pavardė]</w:t>
            </w:r>
          </w:p>
          <w:p w14:paraId="061BC878" w14:textId="77777777" w:rsidR="00236660" w:rsidRPr="004F7154" w:rsidRDefault="00236660" w:rsidP="005F23A8">
            <w:pPr>
              <w:pBdr>
                <w:bottom w:val="single" w:sz="12" w:space="1" w:color="auto"/>
              </w:pBdr>
              <w:spacing w:before="120" w:after="120" w:line="276" w:lineRule="auto"/>
              <w:contextualSpacing/>
              <w:outlineLvl w:val="0"/>
              <w:rPr>
                <w:rFonts w:asciiTheme="minorHAnsi" w:eastAsia="Arial Unicode MS" w:hAnsiTheme="minorHAnsi" w:cstheme="minorHAnsi"/>
                <w:color w:val="000000"/>
                <w:sz w:val="22"/>
                <w:szCs w:val="22"/>
                <w:bdr w:val="none" w:sz="0" w:space="0" w:color="auto" w:frame="1"/>
                <w:lang w:eastAsia="en-US"/>
              </w:rPr>
            </w:pPr>
          </w:p>
          <w:p w14:paraId="38EC89A3" w14:textId="77777777" w:rsidR="00B9376B" w:rsidRPr="004F7154" w:rsidRDefault="00B9376B" w:rsidP="005F23A8">
            <w:pPr>
              <w:pBdr>
                <w:bottom w:val="single" w:sz="12" w:space="1" w:color="auto"/>
              </w:pBdr>
              <w:spacing w:before="120" w:after="120" w:line="276" w:lineRule="auto"/>
              <w:contextualSpacing/>
              <w:outlineLvl w:val="0"/>
              <w:rPr>
                <w:rFonts w:asciiTheme="minorHAnsi" w:eastAsia="Arial Unicode MS" w:hAnsiTheme="minorHAnsi" w:cstheme="minorHAnsi"/>
                <w:color w:val="000000"/>
                <w:sz w:val="22"/>
                <w:szCs w:val="22"/>
                <w:bdr w:val="none" w:sz="0" w:space="0" w:color="auto" w:frame="1"/>
                <w:lang w:eastAsia="en-US"/>
              </w:rPr>
            </w:pPr>
          </w:p>
          <w:p w14:paraId="3CA5EA81" w14:textId="347A5572" w:rsidR="00B9376B" w:rsidRPr="004F7154" w:rsidRDefault="00B9376B" w:rsidP="005F23A8">
            <w:pPr>
              <w:spacing w:line="276" w:lineRule="auto"/>
              <w:jc w:val="both"/>
              <w:rPr>
                <w:rFonts w:asciiTheme="minorHAnsi" w:hAnsiTheme="minorHAnsi" w:cstheme="minorHAnsi"/>
                <w:sz w:val="22"/>
                <w:szCs w:val="22"/>
                <w:lang w:eastAsia="en-US"/>
              </w:rPr>
            </w:pPr>
            <w:r w:rsidRPr="004F7154">
              <w:rPr>
                <w:rFonts w:asciiTheme="minorHAnsi" w:hAnsiTheme="minorHAnsi" w:cstheme="minorHAnsi"/>
                <w:sz w:val="22"/>
                <w:szCs w:val="22"/>
                <w:lang w:eastAsia="en-US"/>
              </w:rPr>
              <w:t>Parašas</w:t>
            </w:r>
          </w:p>
          <w:p w14:paraId="33FAA6C6" w14:textId="77777777" w:rsidR="00A61106" w:rsidRPr="004F7154" w:rsidRDefault="00A61106" w:rsidP="005F23A8">
            <w:pPr>
              <w:tabs>
                <w:tab w:val="left" w:pos="1440"/>
              </w:tabs>
              <w:spacing w:line="276" w:lineRule="auto"/>
              <w:jc w:val="both"/>
              <w:rPr>
                <w:rFonts w:asciiTheme="minorHAnsi" w:hAnsiTheme="minorHAnsi" w:cstheme="minorHAnsi"/>
                <w:b/>
                <w:bCs/>
                <w:sz w:val="22"/>
                <w:szCs w:val="22"/>
                <w:lang w:eastAsia="en-US"/>
              </w:rPr>
            </w:pPr>
          </w:p>
        </w:tc>
        <w:tc>
          <w:tcPr>
            <w:tcW w:w="4489" w:type="dxa"/>
          </w:tcPr>
          <w:p w14:paraId="31DCBD37" w14:textId="77777777" w:rsidR="00A61106" w:rsidRPr="004F7154" w:rsidRDefault="00A61106" w:rsidP="005F23A8">
            <w:pPr>
              <w:spacing w:line="276" w:lineRule="auto"/>
              <w:jc w:val="both"/>
              <w:rPr>
                <w:rFonts w:asciiTheme="minorHAnsi" w:hAnsiTheme="minorHAnsi" w:cstheme="minorHAnsi"/>
                <w:b/>
                <w:sz w:val="22"/>
                <w:szCs w:val="22"/>
                <w:lang w:eastAsia="en-US"/>
              </w:rPr>
            </w:pPr>
            <w:r w:rsidRPr="004F7154">
              <w:rPr>
                <w:rFonts w:asciiTheme="minorHAnsi" w:hAnsiTheme="minorHAnsi" w:cstheme="minorHAnsi"/>
                <w:b/>
                <w:sz w:val="22"/>
                <w:szCs w:val="22"/>
                <w:lang w:eastAsia="en-US"/>
              </w:rPr>
              <w:t>PIRKĖJAS</w:t>
            </w:r>
          </w:p>
          <w:p w14:paraId="7C53C529" w14:textId="77777777" w:rsidR="00A61106" w:rsidRPr="004F7154" w:rsidRDefault="00A61106" w:rsidP="005F23A8">
            <w:pPr>
              <w:spacing w:line="276" w:lineRule="auto"/>
              <w:jc w:val="both"/>
              <w:rPr>
                <w:rFonts w:asciiTheme="minorHAnsi" w:hAnsiTheme="minorHAnsi" w:cstheme="minorHAnsi"/>
                <w:b/>
                <w:sz w:val="22"/>
                <w:szCs w:val="22"/>
                <w:lang w:eastAsia="en-US"/>
              </w:rPr>
            </w:pPr>
          </w:p>
          <w:p w14:paraId="34BFC276" w14:textId="00845005" w:rsidR="00A61106" w:rsidRPr="004F7154" w:rsidRDefault="00A61106" w:rsidP="005F23A8">
            <w:pPr>
              <w:spacing w:line="276" w:lineRule="auto"/>
              <w:jc w:val="both"/>
              <w:rPr>
                <w:rFonts w:asciiTheme="minorHAnsi" w:hAnsiTheme="minorHAnsi" w:cstheme="minorHAnsi"/>
                <w:sz w:val="22"/>
                <w:szCs w:val="22"/>
                <w:lang w:eastAsia="en-US"/>
              </w:rPr>
            </w:pPr>
            <w:r w:rsidRPr="004F7154">
              <w:rPr>
                <w:rFonts w:asciiTheme="minorHAnsi" w:hAnsiTheme="minorHAnsi" w:cstheme="minorHAnsi"/>
                <w:sz w:val="22"/>
                <w:szCs w:val="22"/>
                <w:lang w:eastAsia="en-US"/>
              </w:rPr>
              <w:t>_______________________________</w:t>
            </w:r>
          </w:p>
          <w:p w14:paraId="0C2F1C6D" w14:textId="77777777" w:rsidR="00B9376B" w:rsidRPr="004F7154" w:rsidRDefault="00B9376B" w:rsidP="005F23A8">
            <w:pPr>
              <w:spacing w:line="276" w:lineRule="auto"/>
              <w:jc w:val="both"/>
              <w:rPr>
                <w:rFonts w:asciiTheme="minorHAnsi" w:hAnsiTheme="minorHAnsi" w:cstheme="minorHAnsi"/>
                <w:sz w:val="22"/>
                <w:szCs w:val="22"/>
                <w:lang w:eastAsia="en-US"/>
              </w:rPr>
            </w:pPr>
            <w:r w:rsidRPr="004F7154">
              <w:rPr>
                <w:rFonts w:asciiTheme="minorHAnsi" w:hAnsiTheme="minorHAnsi" w:cstheme="minorHAnsi"/>
                <w:sz w:val="22"/>
                <w:szCs w:val="22"/>
                <w:lang w:eastAsia="en-US"/>
              </w:rPr>
              <w:t>_______________________________</w:t>
            </w:r>
          </w:p>
          <w:p w14:paraId="066228A4" w14:textId="77777777" w:rsidR="00B9376B" w:rsidRPr="004F7154" w:rsidRDefault="00B9376B" w:rsidP="005F23A8">
            <w:pPr>
              <w:spacing w:line="276" w:lineRule="auto"/>
              <w:jc w:val="both"/>
              <w:rPr>
                <w:rFonts w:asciiTheme="minorHAnsi" w:hAnsiTheme="minorHAnsi" w:cstheme="minorHAnsi"/>
                <w:sz w:val="22"/>
                <w:szCs w:val="22"/>
                <w:lang w:eastAsia="en-US"/>
              </w:rPr>
            </w:pPr>
            <w:r w:rsidRPr="004F7154">
              <w:rPr>
                <w:rFonts w:asciiTheme="minorHAnsi" w:hAnsiTheme="minorHAnsi" w:cstheme="minorHAnsi"/>
                <w:sz w:val="22"/>
                <w:szCs w:val="22"/>
                <w:lang w:eastAsia="en-US"/>
              </w:rPr>
              <w:t>_______________________________</w:t>
            </w:r>
          </w:p>
          <w:p w14:paraId="7EBDC10A" w14:textId="77777777" w:rsidR="00B9376B" w:rsidRPr="004F7154" w:rsidRDefault="00B9376B" w:rsidP="005F23A8">
            <w:pPr>
              <w:spacing w:line="276" w:lineRule="auto"/>
              <w:jc w:val="both"/>
              <w:rPr>
                <w:rFonts w:asciiTheme="minorHAnsi" w:hAnsiTheme="minorHAnsi" w:cstheme="minorHAnsi"/>
                <w:sz w:val="22"/>
                <w:szCs w:val="22"/>
                <w:lang w:eastAsia="en-US"/>
              </w:rPr>
            </w:pPr>
            <w:r w:rsidRPr="004F7154">
              <w:rPr>
                <w:rFonts w:asciiTheme="minorHAnsi" w:hAnsiTheme="minorHAnsi" w:cstheme="minorHAnsi"/>
                <w:sz w:val="22"/>
                <w:szCs w:val="22"/>
                <w:lang w:eastAsia="en-US"/>
              </w:rPr>
              <w:t>_______________________________</w:t>
            </w:r>
          </w:p>
          <w:p w14:paraId="50A395F1" w14:textId="77777777" w:rsidR="00B9376B" w:rsidRPr="004F7154" w:rsidRDefault="00B9376B" w:rsidP="005F23A8">
            <w:pPr>
              <w:spacing w:line="276" w:lineRule="auto"/>
              <w:jc w:val="both"/>
              <w:rPr>
                <w:rFonts w:asciiTheme="minorHAnsi" w:hAnsiTheme="minorHAnsi" w:cstheme="minorHAnsi"/>
                <w:sz w:val="22"/>
                <w:szCs w:val="22"/>
                <w:lang w:eastAsia="en-US"/>
              </w:rPr>
            </w:pPr>
            <w:r w:rsidRPr="004F7154">
              <w:rPr>
                <w:rFonts w:asciiTheme="minorHAnsi" w:hAnsiTheme="minorHAnsi" w:cstheme="minorHAnsi"/>
                <w:sz w:val="22"/>
                <w:szCs w:val="22"/>
                <w:lang w:eastAsia="en-US"/>
              </w:rPr>
              <w:t>_______________________________</w:t>
            </w:r>
          </w:p>
          <w:p w14:paraId="2EBC1B63" w14:textId="77777777" w:rsidR="00B9376B" w:rsidRPr="004F7154" w:rsidRDefault="00B9376B" w:rsidP="005F23A8">
            <w:pPr>
              <w:spacing w:line="276" w:lineRule="auto"/>
              <w:jc w:val="both"/>
              <w:rPr>
                <w:rFonts w:asciiTheme="minorHAnsi" w:hAnsiTheme="minorHAnsi" w:cstheme="minorHAnsi"/>
                <w:sz w:val="22"/>
                <w:szCs w:val="22"/>
                <w:lang w:eastAsia="en-US"/>
              </w:rPr>
            </w:pPr>
            <w:r w:rsidRPr="004F7154">
              <w:rPr>
                <w:rFonts w:asciiTheme="minorHAnsi" w:hAnsiTheme="minorHAnsi" w:cstheme="minorHAnsi"/>
                <w:sz w:val="22"/>
                <w:szCs w:val="22"/>
                <w:lang w:eastAsia="en-US"/>
              </w:rPr>
              <w:t>_______________________________</w:t>
            </w:r>
          </w:p>
          <w:p w14:paraId="017380D5" w14:textId="77777777" w:rsidR="00B9376B" w:rsidRPr="004F7154" w:rsidRDefault="00B9376B" w:rsidP="005F23A8">
            <w:pPr>
              <w:spacing w:line="276" w:lineRule="auto"/>
              <w:jc w:val="both"/>
              <w:rPr>
                <w:rFonts w:asciiTheme="minorHAnsi" w:hAnsiTheme="minorHAnsi" w:cstheme="minorHAnsi"/>
                <w:sz w:val="22"/>
                <w:szCs w:val="22"/>
                <w:lang w:eastAsia="en-US"/>
              </w:rPr>
            </w:pPr>
            <w:r w:rsidRPr="004F7154">
              <w:rPr>
                <w:rFonts w:asciiTheme="minorHAnsi" w:hAnsiTheme="minorHAnsi" w:cstheme="minorHAnsi"/>
                <w:sz w:val="22"/>
                <w:szCs w:val="22"/>
                <w:lang w:eastAsia="en-US"/>
              </w:rPr>
              <w:t>_______________________________</w:t>
            </w:r>
          </w:p>
          <w:p w14:paraId="0D123A0F" w14:textId="77777777" w:rsidR="00B9376B" w:rsidRPr="004F7154" w:rsidRDefault="00B9376B" w:rsidP="005F23A8">
            <w:pPr>
              <w:spacing w:line="276" w:lineRule="auto"/>
              <w:jc w:val="both"/>
              <w:rPr>
                <w:rFonts w:asciiTheme="minorHAnsi" w:hAnsiTheme="minorHAnsi" w:cstheme="minorHAnsi"/>
                <w:sz w:val="22"/>
                <w:szCs w:val="22"/>
                <w:lang w:eastAsia="en-US"/>
              </w:rPr>
            </w:pPr>
            <w:r w:rsidRPr="004F7154">
              <w:rPr>
                <w:rFonts w:asciiTheme="minorHAnsi" w:hAnsiTheme="minorHAnsi" w:cstheme="minorHAnsi"/>
                <w:sz w:val="22"/>
                <w:szCs w:val="22"/>
                <w:lang w:eastAsia="en-US"/>
              </w:rPr>
              <w:t>_______________________________</w:t>
            </w:r>
          </w:p>
          <w:p w14:paraId="65CF4D92" w14:textId="47221304" w:rsidR="00B9376B" w:rsidRPr="004F7154" w:rsidRDefault="00B9376B" w:rsidP="005F23A8">
            <w:pPr>
              <w:spacing w:line="276" w:lineRule="auto"/>
              <w:jc w:val="both"/>
              <w:rPr>
                <w:rFonts w:asciiTheme="minorHAnsi" w:hAnsiTheme="minorHAnsi" w:cstheme="minorHAnsi"/>
                <w:sz w:val="22"/>
                <w:szCs w:val="22"/>
                <w:lang w:eastAsia="en-US"/>
              </w:rPr>
            </w:pPr>
          </w:p>
          <w:p w14:paraId="01405DAB" w14:textId="77777777" w:rsidR="00B9376B" w:rsidRPr="004F7154" w:rsidRDefault="00B9376B" w:rsidP="005F23A8">
            <w:pPr>
              <w:spacing w:line="276" w:lineRule="auto"/>
              <w:jc w:val="both"/>
              <w:rPr>
                <w:rFonts w:asciiTheme="minorHAnsi" w:hAnsiTheme="minorHAnsi" w:cstheme="minorHAnsi"/>
                <w:sz w:val="22"/>
                <w:szCs w:val="22"/>
                <w:lang w:eastAsia="en-US"/>
              </w:rPr>
            </w:pPr>
          </w:p>
          <w:p w14:paraId="7872AF9D" w14:textId="72E659FD" w:rsidR="00B9376B" w:rsidRPr="004F7154" w:rsidRDefault="00B9376B" w:rsidP="005F23A8">
            <w:pPr>
              <w:spacing w:before="120" w:after="120" w:line="276" w:lineRule="auto"/>
              <w:contextualSpacing/>
              <w:outlineLvl w:val="0"/>
              <w:rPr>
                <w:rFonts w:asciiTheme="minorHAnsi" w:eastAsia="Arial Unicode MS" w:hAnsiTheme="minorHAnsi" w:cstheme="minorHAnsi"/>
                <w:color w:val="000000"/>
                <w:sz w:val="22"/>
                <w:szCs w:val="22"/>
                <w:bdr w:val="none" w:sz="0" w:space="0" w:color="auto" w:frame="1"/>
                <w:lang w:eastAsia="en-US"/>
              </w:rPr>
            </w:pPr>
            <w:r w:rsidRPr="004F7154">
              <w:rPr>
                <w:rFonts w:asciiTheme="minorHAnsi" w:eastAsia="Arial Unicode MS" w:hAnsiTheme="minorHAnsi" w:cstheme="minorHAnsi"/>
                <w:color w:val="000000"/>
                <w:sz w:val="22"/>
                <w:szCs w:val="22"/>
                <w:bdr w:val="none" w:sz="0" w:space="0" w:color="auto" w:frame="1"/>
                <w:lang w:eastAsia="en-US"/>
              </w:rPr>
              <w:t>[vardas, pavardė]</w:t>
            </w:r>
          </w:p>
          <w:p w14:paraId="0A173A2C" w14:textId="77777777" w:rsidR="00236660" w:rsidRPr="004F7154" w:rsidRDefault="00236660" w:rsidP="005F23A8">
            <w:pPr>
              <w:spacing w:before="120" w:after="120" w:line="276" w:lineRule="auto"/>
              <w:contextualSpacing/>
              <w:outlineLvl w:val="0"/>
              <w:rPr>
                <w:rFonts w:asciiTheme="minorHAnsi" w:eastAsia="Arial Unicode MS" w:hAnsiTheme="minorHAnsi" w:cstheme="minorHAnsi"/>
                <w:color w:val="000000"/>
                <w:sz w:val="22"/>
                <w:szCs w:val="22"/>
                <w:bdr w:val="none" w:sz="0" w:space="0" w:color="auto" w:frame="1"/>
                <w:lang w:eastAsia="en-US"/>
              </w:rPr>
            </w:pPr>
          </w:p>
          <w:p w14:paraId="78BFF40B" w14:textId="77777777" w:rsidR="00B9376B" w:rsidRPr="004F7154" w:rsidRDefault="00B9376B" w:rsidP="005F23A8">
            <w:pPr>
              <w:pBdr>
                <w:bottom w:val="single" w:sz="12" w:space="1" w:color="auto"/>
              </w:pBdr>
              <w:spacing w:line="276" w:lineRule="auto"/>
              <w:jc w:val="both"/>
              <w:rPr>
                <w:rFonts w:asciiTheme="minorHAnsi" w:hAnsiTheme="minorHAnsi" w:cstheme="minorHAnsi"/>
                <w:sz w:val="22"/>
                <w:szCs w:val="22"/>
                <w:lang w:eastAsia="en-US"/>
              </w:rPr>
            </w:pPr>
          </w:p>
          <w:p w14:paraId="65D27EDD" w14:textId="6B8F93C9" w:rsidR="00B9376B" w:rsidRPr="004F7154" w:rsidRDefault="00B9376B" w:rsidP="005F23A8">
            <w:pPr>
              <w:spacing w:line="276" w:lineRule="auto"/>
              <w:jc w:val="both"/>
              <w:rPr>
                <w:rFonts w:asciiTheme="minorHAnsi" w:hAnsiTheme="minorHAnsi" w:cstheme="minorHAnsi"/>
                <w:b/>
                <w:bCs/>
                <w:sz w:val="22"/>
                <w:szCs w:val="22"/>
                <w:lang w:eastAsia="en-US"/>
              </w:rPr>
            </w:pPr>
            <w:r w:rsidRPr="004F7154">
              <w:rPr>
                <w:rFonts w:asciiTheme="minorHAnsi" w:hAnsiTheme="minorHAnsi" w:cstheme="minorHAnsi"/>
                <w:sz w:val="22"/>
                <w:szCs w:val="22"/>
                <w:lang w:eastAsia="en-US"/>
              </w:rPr>
              <w:t xml:space="preserve">Parašas </w:t>
            </w:r>
          </w:p>
        </w:tc>
      </w:tr>
      <w:bookmarkEnd w:id="0"/>
    </w:tbl>
    <w:p w14:paraId="78B9D0FB" w14:textId="0330A4FD" w:rsidR="00826AE3" w:rsidRPr="004F7154" w:rsidRDefault="00826AE3" w:rsidP="005F23A8">
      <w:pPr>
        <w:spacing w:line="276" w:lineRule="auto"/>
        <w:rPr>
          <w:rFonts w:asciiTheme="minorHAnsi" w:hAnsiTheme="minorHAnsi" w:cstheme="minorHAnsi"/>
          <w:sz w:val="22"/>
          <w:szCs w:val="22"/>
        </w:rPr>
      </w:pPr>
    </w:p>
    <w:bookmarkEnd w:id="1"/>
    <w:p w14:paraId="68479322" w14:textId="77777777" w:rsidR="00EE0DF8" w:rsidRPr="004F7154" w:rsidRDefault="00EE0DF8" w:rsidP="005F23A8">
      <w:pPr>
        <w:spacing w:line="276" w:lineRule="auto"/>
        <w:jc w:val="right"/>
        <w:rPr>
          <w:rFonts w:asciiTheme="minorHAnsi" w:hAnsiTheme="minorHAnsi" w:cstheme="minorHAnsi"/>
          <w:sz w:val="22"/>
          <w:szCs w:val="22"/>
        </w:rPr>
      </w:pPr>
    </w:p>
    <w:sectPr w:rsidR="00EE0DF8" w:rsidRPr="004F7154" w:rsidSect="005F23A8">
      <w:headerReference w:type="even" r:id="rId8"/>
      <w:footerReference w:type="even" r:id="rId9"/>
      <w:footerReference w:type="default" r:id="rId10"/>
      <w:footerReference w:type="first" r:id="rId11"/>
      <w:pgSz w:w="11907" w:h="16840" w:code="9"/>
      <w:pgMar w:top="1134" w:right="567" w:bottom="1134" w:left="1418" w:header="567" w:footer="510"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5D1EB4" w14:textId="77777777" w:rsidR="00C04B63" w:rsidRDefault="00C04B63">
      <w:r>
        <w:separator/>
      </w:r>
    </w:p>
  </w:endnote>
  <w:endnote w:type="continuationSeparator" w:id="0">
    <w:p w14:paraId="790B0AA6" w14:textId="77777777" w:rsidR="00C04B63" w:rsidRDefault="00C04B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 Antiqua">
    <w:panose1 w:val="02040602050305030304"/>
    <w:charset w:val="BA"/>
    <w:family w:val="roman"/>
    <w:pitch w:val="variable"/>
    <w:sig w:usb0="00000287" w:usb1="00000000" w:usb2="00000000" w:usb3="00000000" w:csb0="0000009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Black">
    <w:panose1 w:val="020B0A04020102020204"/>
    <w:charset w:val="BA"/>
    <w:family w:val="swiss"/>
    <w:pitch w:val="variable"/>
    <w:sig w:usb0="A00002AF" w:usb1="400078FB" w:usb2="00000000" w:usb3="00000000" w:csb0="0000009F" w:csb1="00000000"/>
  </w:font>
  <w:font w:name="TimesLT">
    <w:altName w:val="Times New Roman"/>
    <w:charset w:val="00"/>
    <w:family w:val="roman"/>
    <w:pitch w:val="variable"/>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D508D6" w14:textId="77777777" w:rsidR="005A5ADB" w:rsidRDefault="005A5ADB" w:rsidP="00EE122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8C0F0E2" w14:textId="77777777" w:rsidR="005A5ADB" w:rsidRDefault="005A5ADB" w:rsidP="00EE122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2C28DA" w14:textId="77777777" w:rsidR="005A5ADB" w:rsidRPr="00425AE2" w:rsidRDefault="005A5ADB" w:rsidP="00EE1224">
    <w:pPr>
      <w:pStyle w:val="Footer"/>
      <w:framePr w:wrap="around" w:vAnchor="text" w:hAnchor="margin" w:xAlign="right" w:y="1"/>
      <w:rPr>
        <w:rStyle w:val="PageNumber"/>
        <w:rFonts w:asciiTheme="minorHAnsi" w:hAnsiTheme="minorHAnsi" w:cstheme="minorHAnsi"/>
      </w:rPr>
    </w:pPr>
    <w:r w:rsidRPr="00425AE2">
      <w:rPr>
        <w:rStyle w:val="PageNumber"/>
        <w:rFonts w:asciiTheme="minorHAnsi" w:hAnsiTheme="minorHAnsi" w:cstheme="minorHAnsi"/>
      </w:rPr>
      <w:fldChar w:fldCharType="begin"/>
    </w:r>
    <w:r w:rsidRPr="00425AE2">
      <w:rPr>
        <w:rStyle w:val="PageNumber"/>
        <w:rFonts w:asciiTheme="minorHAnsi" w:hAnsiTheme="minorHAnsi" w:cstheme="minorHAnsi"/>
      </w:rPr>
      <w:instrText xml:space="preserve">PAGE  </w:instrText>
    </w:r>
    <w:r w:rsidRPr="00425AE2">
      <w:rPr>
        <w:rStyle w:val="PageNumber"/>
        <w:rFonts w:asciiTheme="minorHAnsi" w:hAnsiTheme="minorHAnsi" w:cstheme="minorHAnsi"/>
      </w:rPr>
      <w:fldChar w:fldCharType="separate"/>
    </w:r>
    <w:r>
      <w:rPr>
        <w:rStyle w:val="PageNumber"/>
        <w:rFonts w:asciiTheme="minorHAnsi" w:hAnsiTheme="minorHAnsi" w:cstheme="minorHAnsi"/>
        <w:noProof/>
      </w:rPr>
      <w:t>19</w:t>
    </w:r>
    <w:r w:rsidRPr="00425AE2">
      <w:rPr>
        <w:rStyle w:val="PageNumber"/>
        <w:rFonts w:asciiTheme="minorHAnsi" w:hAnsiTheme="minorHAnsi" w:cstheme="minorHAnsi"/>
      </w:rPr>
      <w:fldChar w:fldCharType="end"/>
    </w:r>
  </w:p>
  <w:p w14:paraId="6D2818B9" w14:textId="77777777" w:rsidR="005A5ADB" w:rsidRDefault="005A5ADB">
    <w:pPr>
      <w:pStyle w:val="Footer"/>
      <w:tabs>
        <w:tab w:val="left" w:pos="7140"/>
        <w:tab w:val="right" w:pos="9279"/>
      </w:tabs>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85F509" w14:textId="77777777" w:rsidR="005A5ADB" w:rsidRDefault="005A5AD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6F162425" w14:textId="77777777" w:rsidR="005A5ADB" w:rsidRDefault="005A5AD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AFB325" w14:textId="77777777" w:rsidR="00C04B63" w:rsidRDefault="00C04B63">
      <w:r>
        <w:separator/>
      </w:r>
    </w:p>
  </w:footnote>
  <w:footnote w:type="continuationSeparator" w:id="0">
    <w:p w14:paraId="711269FD" w14:textId="77777777" w:rsidR="00C04B63" w:rsidRDefault="00C04B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1A919" w14:textId="77777777" w:rsidR="005A5ADB" w:rsidRDefault="005A5AD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7D11572" w14:textId="77777777" w:rsidR="005A5ADB" w:rsidRDefault="005A5AD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069E9"/>
    <w:multiLevelType w:val="hybridMultilevel"/>
    <w:tmpl w:val="D766173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7AA38DC"/>
    <w:multiLevelType w:val="hybridMultilevel"/>
    <w:tmpl w:val="FB28F0FE"/>
    <w:lvl w:ilvl="0" w:tplc="0427000F">
      <w:start w:val="1"/>
      <w:numFmt w:val="decimal"/>
      <w:lvlText w:val="%1."/>
      <w:lvlJc w:val="left"/>
      <w:pPr>
        <w:ind w:left="360" w:hanging="360"/>
      </w:p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2" w15:restartNumberingAfterBreak="0">
    <w:nsid w:val="0F310B67"/>
    <w:multiLevelType w:val="multilevel"/>
    <w:tmpl w:val="3542928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00719BA"/>
    <w:multiLevelType w:val="hybridMultilevel"/>
    <w:tmpl w:val="48D2275C"/>
    <w:lvl w:ilvl="0" w:tplc="0427000F">
      <w:start w:val="1"/>
      <w:numFmt w:val="decimal"/>
      <w:lvlText w:val="%1."/>
      <w:lvlJc w:val="left"/>
      <w:pPr>
        <w:ind w:left="1287" w:hanging="360"/>
      </w:pPr>
    </w:lvl>
    <w:lvl w:ilvl="1" w:tplc="04270019" w:tentative="1">
      <w:start w:val="1"/>
      <w:numFmt w:val="lowerLetter"/>
      <w:lvlText w:val="%2."/>
      <w:lvlJc w:val="left"/>
      <w:pPr>
        <w:ind w:left="2007" w:hanging="360"/>
      </w:pPr>
    </w:lvl>
    <w:lvl w:ilvl="2" w:tplc="0427001B">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abstractNum w:abstractNumId="4" w15:restartNumberingAfterBreak="0">
    <w:nsid w:val="17181EEA"/>
    <w:multiLevelType w:val="hybridMultilevel"/>
    <w:tmpl w:val="6ACA5C2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1AD6349C"/>
    <w:multiLevelType w:val="hybridMultilevel"/>
    <w:tmpl w:val="594660E6"/>
    <w:lvl w:ilvl="0" w:tplc="4B58FE52">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6" w15:restartNumberingAfterBreak="0">
    <w:nsid w:val="1B136865"/>
    <w:multiLevelType w:val="hybridMultilevel"/>
    <w:tmpl w:val="50901EFA"/>
    <w:lvl w:ilvl="0" w:tplc="9244C53C">
      <w:start w:val="1"/>
      <w:numFmt w:val="lowerLetter"/>
      <w:lvlText w:val="%1)"/>
      <w:lvlJc w:val="left"/>
      <w:pPr>
        <w:tabs>
          <w:tab w:val="num" w:pos="360"/>
        </w:tabs>
        <w:ind w:left="360" w:hanging="360"/>
      </w:pPr>
      <w:rPr>
        <w:rFonts w:cs="Times New Roman" w:hint="default"/>
      </w:rPr>
    </w:lvl>
    <w:lvl w:ilvl="1" w:tplc="04090019" w:tentative="1">
      <w:start w:val="1"/>
      <w:numFmt w:val="lowerLetter"/>
      <w:lvlText w:val="%2."/>
      <w:lvlJc w:val="left"/>
      <w:pPr>
        <w:tabs>
          <w:tab w:val="num" w:pos="2376"/>
        </w:tabs>
        <w:ind w:left="2376" w:hanging="360"/>
      </w:pPr>
      <w:rPr>
        <w:rFonts w:cs="Times New Roman"/>
      </w:rPr>
    </w:lvl>
    <w:lvl w:ilvl="2" w:tplc="0409001B" w:tentative="1">
      <w:start w:val="1"/>
      <w:numFmt w:val="lowerRoman"/>
      <w:lvlText w:val="%3."/>
      <w:lvlJc w:val="right"/>
      <w:pPr>
        <w:tabs>
          <w:tab w:val="num" w:pos="3096"/>
        </w:tabs>
        <w:ind w:left="3096" w:hanging="180"/>
      </w:pPr>
      <w:rPr>
        <w:rFonts w:cs="Times New Roman"/>
      </w:rPr>
    </w:lvl>
    <w:lvl w:ilvl="3" w:tplc="0409000F" w:tentative="1">
      <w:start w:val="1"/>
      <w:numFmt w:val="decimal"/>
      <w:lvlText w:val="%4."/>
      <w:lvlJc w:val="left"/>
      <w:pPr>
        <w:tabs>
          <w:tab w:val="num" w:pos="3816"/>
        </w:tabs>
        <w:ind w:left="3816" w:hanging="360"/>
      </w:pPr>
      <w:rPr>
        <w:rFonts w:cs="Times New Roman"/>
      </w:rPr>
    </w:lvl>
    <w:lvl w:ilvl="4" w:tplc="04090019" w:tentative="1">
      <w:start w:val="1"/>
      <w:numFmt w:val="lowerLetter"/>
      <w:lvlText w:val="%5."/>
      <w:lvlJc w:val="left"/>
      <w:pPr>
        <w:tabs>
          <w:tab w:val="num" w:pos="4536"/>
        </w:tabs>
        <w:ind w:left="4536" w:hanging="360"/>
      </w:pPr>
      <w:rPr>
        <w:rFonts w:cs="Times New Roman"/>
      </w:rPr>
    </w:lvl>
    <w:lvl w:ilvl="5" w:tplc="0409001B" w:tentative="1">
      <w:start w:val="1"/>
      <w:numFmt w:val="lowerRoman"/>
      <w:lvlText w:val="%6."/>
      <w:lvlJc w:val="right"/>
      <w:pPr>
        <w:tabs>
          <w:tab w:val="num" w:pos="5256"/>
        </w:tabs>
        <w:ind w:left="5256" w:hanging="180"/>
      </w:pPr>
      <w:rPr>
        <w:rFonts w:cs="Times New Roman"/>
      </w:rPr>
    </w:lvl>
    <w:lvl w:ilvl="6" w:tplc="0409000F" w:tentative="1">
      <w:start w:val="1"/>
      <w:numFmt w:val="decimal"/>
      <w:lvlText w:val="%7."/>
      <w:lvlJc w:val="left"/>
      <w:pPr>
        <w:tabs>
          <w:tab w:val="num" w:pos="5976"/>
        </w:tabs>
        <w:ind w:left="5976" w:hanging="360"/>
      </w:pPr>
      <w:rPr>
        <w:rFonts w:cs="Times New Roman"/>
      </w:rPr>
    </w:lvl>
    <w:lvl w:ilvl="7" w:tplc="04090019" w:tentative="1">
      <w:start w:val="1"/>
      <w:numFmt w:val="lowerLetter"/>
      <w:lvlText w:val="%8."/>
      <w:lvlJc w:val="left"/>
      <w:pPr>
        <w:tabs>
          <w:tab w:val="num" w:pos="6696"/>
        </w:tabs>
        <w:ind w:left="6696" w:hanging="360"/>
      </w:pPr>
      <w:rPr>
        <w:rFonts w:cs="Times New Roman"/>
      </w:rPr>
    </w:lvl>
    <w:lvl w:ilvl="8" w:tplc="0409001B" w:tentative="1">
      <w:start w:val="1"/>
      <w:numFmt w:val="lowerRoman"/>
      <w:lvlText w:val="%9."/>
      <w:lvlJc w:val="right"/>
      <w:pPr>
        <w:tabs>
          <w:tab w:val="num" w:pos="7416"/>
        </w:tabs>
        <w:ind w:left="7416" w:hanging="180"/>
      </w:pPr>
      <w:rPr>
        <w:rFonts w:cs="Times New Roman"/>
      </w:rPr>
    </w:lvl>
  </w:abstractNum>
  <w:abstractNum w:abstractNumId="7" w15:restartNumberingAfterBreak="0">
    <w:nsid w:val="1E2E0AB7"/>
    <w:multiLevelType w:val="multilevel"/>
    <w:tmpl w:val="83D64FF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E9F75F6"/>
    <w:multiLevelType w:val="multilevel"/>
    <w:tmpl w:val="5C1063EE"/>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EF44060"/>
    <w:multiLevelType w:val="multilevel"/>
    <w:tmpl w:val="E2CE92C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84C2C7C"/>
    <w:multiLevelType w:val="hybridMultilevel"/>
    <w:tmpl w:val="33DCC720"/>
    <w:lvl w:ilvl="0" w:tplc="9C887C70">
      <w:start w:val="5"/>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1" w15:restartNumberingAfterBreak="0">
    <w:nsid w:val="2DD63557"/>
    <w:multiLevelType w:val="hybridMultilevel"/>
    <w:tmpl w:val="F1FAB110"/>
    <w:lvl w:ilvl="0" w:tplc="0427000F">
      <w:start w:val="1"/>
      <w:numFmt w:val="decimal"/>
      <w:lvlText w:val="%1."/>
      <w:lvlJc w:val="left"/>
      <w:pPr>
        <w:ind w:left="644" w:hanging="360"/>
      </w:pPr>
    </w:lvl>
    <w:lvl w:ilvl="1" w:tplc="04270019" w:tentative="1">
      <w:start w:val="1"/>
      <w:numFmt w:val="lowerLetter"/>
      <w:lvlText w:val="%2."/>
      <w:lvlJc w:val="left"/>
      <w:pPr>
        <w:ind w:left="1364" w:hanging="360"/>
      </w:pPr>
    </w:lvl>
    <w:lvl w:ilvl="2" w:tplc="0427001B" w:tentative="1">
      <w:start w:val="1"/>
      <w:numFmt w:val="lowerRoman"/>
      <w:lvlText w:val="%3."/>
      <w:lvlJc w:val="right"/>
      <w:pPr>
        <w:ind w:left="2084" w:hanging="180"/>
      </w:pPr>
    </w:lvl>
    <w:lvl w:ilvl="3" w:tplc="0427000F" w:tentative="1">
      <w:start w:val="1"/>
      <w:numFmt w:val="decimal"/>
      <w:lvlText w:val="%4."/>
      <w:lvlJc w:val="left"/>
      <w:pPr>
        <w:ind w:left="2804" w:hanging="360"/>
      </w:pPr>
    </w:lvl>
    <w:lvl w:ilvl="4" w:tplc="04270019" w:tentative="1">
      <w:start w:val="1"/>
      <w:numFmt w:val="lowerLetter"/>
      <w:lvlText w:val="%5."/>
      <w:lvlJc w:val="left"/>
      <w:pPr>
        <w:ind w:left="3524" w:hanging="360"/>
      </w:pPr>
    </w:lvl>
    <w:lvl w:ilvl="5" w:tplc="0427001B" w:tentative="1">
      <w:start w:val="1"/>
      <w:numFmt w:val="lowerRoman"/>
      <w:lvlText w:val="%6."/>
      <w:lvlJc w:val="right"/>
      <w:pPr>
        <w:ind w:left="4244" w:hanging="180"/>
      </w:pPr>
    </w:lvl>
    <w:lvl w:ilvl="6" w:tplc="0427000F" w:tentative="1">
      <w:start w:val="1"/>
      <w:numFmt w:val="decimal"/>
      <w:lvlText w:val="%7."/>
      <w:lvlJc w:val="left"/>
      <w:pPr>
        <w:ind w:left="4964" w:hanging="360"/>
      </w:pPr>
    </w:lvl>
    <w:lvl w:ilvl="7" w:tplc="04270019" w:tentative="1">
      <w:start w:val="1"/>
      <w:numFmt w:val="lowerLetter"/>
      <w:lvlText w:val="%8."/>
      <w:lvlJc w:val="left"/>
      <w:pPr>
        <w:ind w:left="5684" w:hanging="360"/>
      </w:pPr>
    </w:lvl>
    <w:lvl w:ilvl="8" w:tplc="0427001B" w:tentative="1">
      <w:start w:val="1"/>
      <w:numFmt w:val="lowerRoman"/>
      <w:lvlText w:val="%9."/>
      <w:lvlJc w:val="right"/>
      <w:pPr>
        <w:ind w:left="6404" w:hanging="180"/>
      </w:pPr>
    </w:lvl>
  </w:abstractNum>
  <w:abstractNum w:abstractNumId="12" w15:restartNumberingAfterBreak="0">
    <w:nsid w:val="2E454F17"/>
    <w:multiLevelType w:val="hybridMultilevel"/>
    <w:tmpl w:val="FC225D82"/>
    <w:lvl w:ilvl="0" w:tplc="E576A70C">
      <w:start w:val="1"/>
      <w:numFmt w:val="decimal"/>
      <w:lvlText w:val="%1)"/>
      <w:lvlJc w:val="left"/>
      <w:pPr>
        <w:tabs>
          <w:tab w:val="num" w:pos="1077"/>
        </w:tabs>
        <w:ind w:left="0" w:firstLine="720"/>
      </w:pPr>
      <w:rPr>
        <w:rFonts w:hint="default"/>
      </w:rPr>
    </w:lvl>
    <w:lvl w:ilvl="1" w:tplc="2182DAF2" w:tentative="1">
      <w:start w:val="1"/>
      <w:numFmt w:val="lowerLetter"/>
      <w:lvlText w:val="%2."/>
      <w:lvlJc w:val="left"/>
      <w:pPr>
        <w:tabs>
          <w:tab w:val="num" w:pos="1440"/>
        </w:tabs>
        <w:ind w:left="1440" w:hanging="360"/>
      </w:pPr>
    </w:lvl>
    <w:lvl w:ilvl="2" w:tplc="F2F2E8F4" w:tentative="1">
      <w:start w:val="1"/>
      <w:numFmt w:val="lowerRoman"/>
      <w:lvlText w:val="%3."/>
      <w:lvlJc w:val="right"/>
      <w:pPr>
        <w:tabs>
          <w:tab w:val="num" w:pos="2160"/>
        </w:tabs>
        <w:ind w:left="2160" w:hanging="180"/>
      </w:pPr>
    </w:lvl>
    <w:lvl w:ilvl="3" w:tplc="7352ABB6" w:tentative="1">
      <w:start w:val="1"/>
      <w:numFmt w:val="decimal"/>
      <w:lvlText w:val="%4."/>
      <w:lvlJc w:val="left"/>
      <w:pPr>
        <w:tabs>
          <w:tab w:val="num" w:pos="2880"/>
        </w:tabs>
        <w:ind w:left="2880" w:hanging="360"/>
      </w:pPr>
    </w:lvl>
    <w:lvl w:ilvl="4" w:tplc="DED41D94" w:tentative="1">
      <w:start w:val="1"/>
      <w:numFmt w:val="lowerLetter"/>
      <w:lvlText w:val="%5."/>
      <w:lvlJc w:val="left"/>
      <w:pPr>
        <w:tabs>
          <w:tab w:val="num" w:pos="3600"/>
        </w:tabs>
        <w:ind w:left="3600" w:hanging="360"/>
      </w:pPr>
    </w:lvl>
    <w:lvl w:ilvl="5" w:tplc="FA40241E" w:tentative="1">
      <w:start w:val="1"/>
      <w:numFmt w:val="lowerRoman"/>
      <w:lvlText w:val="%6."/>
      <w:lvlJc w:val="right"/>
      <w:pPr>
        <w:tabs>
          <w:tab w:val="num" w:pos="4320"/>
        </w:tabs>
        <w:ind w:left="4320" w:hanging="180"/>
      </w:pPr>
    </w:lvl>
    <w:lvl w:ilvl="6" w:tplc="024091C0" w:tentative="1">
      <w:start w:val="1"/>
      <w:numFmt w:val="decimal"/>
      <w:lvlText w:val="%7."/>
      <w:lvlJc w:val="left"/>
      <w:pPr>
        <w:tabs>
          <w:tab w:val="num" w:pos="5040"/>
        </w:tabs>
        <w:ind w:left="5040" w:hanging="360"/>
      </w:pPr>
    </w:lvl>
    <w:lvl w:ilvl="7" w:tplc="E516062E" w:tentative="1">
      <w:start w:val="1"/>
      <w:numFmt w:val="lowerLetter"/>
      <w:lvlText w:val="%8."/>
      <w:lvlJc w:val="left"/>
      <w:pPr>
        <w:tabs>
          <w:tab w:val="num" w:pos="5760"/>
        </w:tabs>
        <w:ind w:left="5760" w:hanging="360"/>
      </w:pPr>
    </w:lvl>
    <w:lvl w:ilvl="8" w:tplc="77F6B570" w:tentative="1">
      <w:start w:val="1"/>
      <w:numFmt w:val="lowerRoman"/>
      <w:lvlText w:val="%9."/>
      <w:lvlJc w:val="right"/>
      <w:pPr>
        <w:tabs>
          <w:tab w:val="num" w:pos="6480"/>
        </w:tabs>
        <w:ind w:left="6480" w:hanging="180"/>
      </w:pPr>
    </w:lvl>
  </w:abstractNum>
  <w:abstractNum w:abstractNumId="13" w15:restartNumberingAfterBreak="0">
    <w:nsid w:val="35EE2339"/>
    <w:multiLevelType w:val="multilevel"/>
    <w:tmpl w:val="1A46750C"/>
    <w:lvl w:ilvl="0">
      <w:start w:val="1"/>
      <w:numFmt w:val="lowerLetter"/>
      <w:lvlText w:val="%1)"/>
      <w:lvlJc w:val="left"/>
      <w:pPr>
        <w:tabs>
          <w:tab w:val="num" w:pos="1004"/>
        </w:tabs>
        <w:ind w:left="1004" w:hanging="360"/>
      </w:pPr>
      <w:rPr>
        <w:rFonts w:hint="default"/>
      </w:rPr>
    </w:lvl>
    <w:lvl w:ilvl="1">
      <w:start w:val="1"/>
      <w:numFmt w:val="decimal"/>
      <w:lvlText w:val="%1.%2."/>
      <w:lvlJc w:val="left"/>
      <w:pPr>
        <w:tabs>
          <w:tab w:val="num" w:pos="1724"/>
        </w:tabs>
        <w:ind w:left="1724" w:hanging="360"/>
      </w:pPr>
      <w:rPr>
        <w:rFonts w:hint="default"/>
      </w:rPr>
    </w:lvl>
    <w:lvl w:ilvl="2">
      <w:start w:val="1"/>
      <w:numFmt w:val="decimal"/>
      <w:lvlText w:val="%1.%2.%3."/>
      <w:lvlJc w:val="left"/>
      <w:pPr>
        <w:tabs>
          <w:tab w:val="num" w:pos="2804"/>
        </w:tabs>
        <w:ind w:left="2804" w:hanging="720"/>
      </w:pPr>
      <w:rPr>
        <w:rFonts w:hint="default"/>
      </w:rPr>
    </w:lvl>
    <w:lvl w:ilvl="3">
      <w:start w:val="1"/>
      <w:numFmt w:val="decimal"/>
      <w:lvlText w:val="%1.%2.%3.%4."/>
      <w:lvlJc w:val="left"/>
      <w:pPr>
        <w:tabs>
          <w:tab w:val="num" w:pos="3524"/>
        </w:tabs>
        <w:ind w:left="3524" w:hanging="720"/>
      </w:pPr>
      <w:rPr>
        <w:rFonts w:hint="default"/>
      </w:rPr>
    </w:lvl>
    <w:lvl w:ilvl="4">
      <w:start w:val="1"/>
      <w:numFmt w:val="decimal"/>
      <w:lvlText w:val="%1.%2.%3.%4.%5."/>
      <w:lvlJc w:val="left"/>
      <w:pPr>
        <w:tabs>
          <w:tab w:val="num" w:pos="4604"/>
        </w:tabs>
        <w:ind w:left="4604" w:hanging="1080"/>
      </w:pPr>
      <w:rPr>
        <w:rFonts w:hint="default"/>
      </w:rPr>
    </w:lvl>
    <w:lvl w:ilvl="5">
      <w:start w:val="1"/>
      <w:numFmt w:val="decimal"/>
      <w:lvlText w:val="%1.%2.%3.%4.%5.%6."/>
      <w:lvlJc w:val="left"/>
      <w:pPr>
        <w:tabs>
          <w:tab w:val="num" w:pos="5324"/>
        </w:tabs>
        <w:ind w:left="5324" w:hanging="1080"/>
      </w:pPr>
      <w:rPr>
        <w:rFonts w:hint="default"/>
      </w:rPr>
    </w:lvl>
    <w:lvl w:ilvl="6">
      <w:start w:val="1"/>
      <w:numFmt w:val="decimal"/>
      <w:lvlText w:val="%1.%2.%3.%4.%5.%6.%7."/>
      <w:lvlJc w:val="left"/>
      <w:pPr>
        <w:tabs>
          <w:tab w:val="num" w:pos="6404"/>
        </w:tabs>
        <w:ind w:left="6404" w:hanging="1440"/>
      </w:pPr>
      <w:rPr>
        <w:rFonts w:hint="default"/>
      </w:rPr>
    </w:lvl>
    <w:lvl w:ilvl="7">
      <w:start w:val="1"/>
      <w:numFmt w:val="decimal"/>
      <w:lvlText w:val="%1.%2.%3.%4.%5.%6.%7.%8."/>
      <w:lvlJc w:val="left"/>
      <w:pPr>
        <w:tabs>
          <w:tab w:val="num" w:pos="7124"/>
        </w:tabs>
        <w:ind w:left="7124" w:hanging="1440"/>
      </w:pPr>
      <w:rPr>
        <w:rFonts w:hint="default"/>
      </w:rPr>
    </w:lvl>
    <w:lvl w:ilvl="8">
      <w:start w:val="1"/>
      <w:numFmt w:val="decimal"/>
      <w:lvlText w:val="%1.%2.%3.%4.%5.%6.%7.%8.%9."/>
      <w:lvlJc w:val="left"/>
      <w:pPr>
        <w:tabs>
          <w:tab w:val="num" w:pos="8204"/>
        </w:tabs>
        <w:ind w:left="8204" w:hanging="1800"/>
      </w:pPr>
      <w:rPr>
        <w:rFonts w:hint="default"/>
      </w:rPr>
    </w:lvl>
  </w:abstractNum>
  <w:abstractNum w:abstractNumId="14" w15:restartNumberingAfterBreak="0">
    <w:nsid w:val="37684DA2"/>
    <w:multiLevelType w:val="multilevel"/>
    <w:tmpl w:val="144C0036"/>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B207052"/>
    <w:multiLevelType w:val="multilevel"/>
    <w:tmpl w:val="853E3482"/>
    <w:lvl w:ilvl="0">
      <w:start w:val="2016"/>
      <w:numFmt w:val="decimal"/>
      <w:lvlText w:val="%1."/>
      <w:lvlJc w:val="left"/>
      <w:pPr>
        <w:ind w:left="643" w:hanging="643"/>
      </w:pPr>
      <w:rPr>
        <w:rFonts w:hint="default"/>
      </w:rPr>
    </w:lvl>
    <w:lvl w:ilvl="1">
      <w:start w:val="3"/>
      <w:numFmt w:val="decimal"/>
      <w:lvlText w:val="%1.%2."/>
      <w:lvlJc w:val="left"/>
      <w:pPr>
        <w:ind w:left="1286" w:hanging="1003"/>
      </w:pPr>
      <w:rPr>
        <w:rFonts w:hint="default"/>
      </w:rPr>
    </w:lvl>
    <w:lvl w:ilvl="2">
      <w:start w:val="1"/>
      <w:numFmt w:val="decimal"/>
      <w:lvlText w:val="%1.%2.%3."/>
      <w:lvlJc w:val="left"/>
      <w:pPr>
        <w:ind w:left="1569" w:hanging="1003"/>
      </w:pPr>
      <w:rPr>
        <w:rFonts w:hint="default"/>
      </w:rPr>
    </w:lvl>
    <w:lvl w:ilvl="3">
      <w:start w:val="1"/>
      <w:numFmt w:val="decimal"/>
      <w:lvlText w:val="%1.%2.%3.%4."/>
      <w:lvlJc w:val="left"/>
      <w:pPr>
        <w:ind w:left="2212" w:hanging="1363"/>
      </w:pPr>
      <w:rPr>
        <w:rFonts w:hint="default"/>
      </w:rPr>
    </w:lvl>
    <w:lvl w:ilvl="4">
      <w:start w:val="1"/>
      <w:numFmt w:val="decimal"/>
      <w:lvlText w:val="%1.%2.%3.%4.%5."/>
      <w:lvlJc w:val="left"/>
      <w:pPr>
        <w:ind w:left="2495" w:hanging="1363"/>
      </w:pPr>
      <w:rPr>
        <w:rFonts w:hint="default"/>
      </w:rPr>
    </w:lvl>
    <w:lvl w:ilvl="5">
      <w:start w:val="1"/>
      <w:numFmt w:val="decimal"/>
      <w:lvlText w:val="%1.%2.%3.%4.%5.%6."/>
      <w:lvlJc w:val="left"/>
      <w:pPr>
        <w:ind w:left="3138" w:hanging="1723"/>
      </w:pPr>
      <w:rPr>
        <w:rFonts w:hint="default"/>
      </w:rPr>
    </w:lvl>
    <w:lvl w:ilvl="6">
      <w:start w:val="1"/>
      <w:numFmt w:val="decimal"/>
      <w:lvlText w:val="%1.%2.%3.%4.%5.%6.%7."/>
      <w:lvlJc w:val="left"/>
      <w:pPr>
        <w:ind w:left="3421" w:hanging="1723"/>
      </w:pPr>
      <w:rPr>
        <w:rFonts w:hint="default"/>
      </w:rPr>
    </w:lvl>
    <w:lvl w:ilvl="7">
      <w:start w:val="1"/>
      <w:numFmt w:val="decimal"/>
      <w:lvlText w:val="%1.%2.%3.%4.%5.%6.%7.%8."/>
      <w:lvlJc w:val="left"/>
      <w:pPr>
        <w:ind w:left="4064" w:hanging="2083"/>
      </w:pPr>
      <w:rPr>
        <w:rFonts w:hint="default"/>
      </w:rPr>
    </w:lvl>
    <w:lvl w:ilvl="8">
      <w:start w:val="1"/>
      <w:numFmt w:val="decimal"/>
      <w:lvlText w:val="%1.%2.%3.%4.%5.%6.%7.%8.%9."/>
      <w:lvlJc w:val="left"/>
      <w:pPr>
        <w:ind w:left="4347" w:hanging="2083"/>
      </w:pPr>
      <w:rPr>
        <w:rFonts w:hint="default"/>
      </w:rPr>
    </w:lvl>
  </w:abstractNum>
  <w:abstractNum w:abstractNumId="16" w15:restartNumberingAfterBreak="0">
    <w:nsid w:val="3CF2530F"/>
    <w:multiLevelType w:val="multilevel"/>
    <w:tmpl w:val="4970A36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469266E"/>
    <w:multiLevelType w:val="multilevel"/>
    <w:tmpl w:val="FA94AD5E"/>
    <w:lvl w:ilvl="0">
      <w:start w:val="1"/>
      <w:numFmt w:val="decimal"/>
      <w:lvlText w:val="%1."/>
      <w:lvlJc w:val="left"/>
      <w:pPr>
        <w:ind w:left="5220" w:hanging="360"/>
      </w:pPr>
    </w:lvl>
    <w:lvl w:ilvl="1">
      <w:start w:val="1"/>
      <w:numFmt w:val="decimal"/>
      <w:isLgl/>
      <w:lvlText w:val="%1.%2."/>
      <w:lvlJc w:val="left"/>
      <w:pPr>
        <w:ind w:left="502"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8" w15:restartNumberingAfterBreak="0">
    <w:nsid w:val="44D141D7"/>
    <w:multiLevelType w:val="hybridMultilevel"/>
    <w:tmpl w:val="449A15B0"/>
    <w:lvl w:ilvl="0" w:tplc="0427000F">
      <w:start w:val="1"/>
      <w:numFmt w:val="decimal"/>
      <w:lvlText w:val="%1."/>
      <w:lvlJc w:val="left"/>
      <w:pPr>
        <w:ind w:left="360" w:hanging="360"/>
      </w:p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19" w15:restartNumberingAfterBreak="0">
    <w:nsid w:val="46B60412"/>
    <w:multiLevelType w:val="multilevel"/>
    <w:tmpl w:val="9FCE18D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C190D14"/>
    <w:multiLevelType w:val="hybridMultilevel"/>
    <w:tmpl w:val="7AAE0480"/>
    <w:lvl w:ilvl="0" w:tplc="00CC06A0">
      <w:start w:val="1"/>
      <w:numFmt w:val="decimal"/>
      <w:lvlText w:val="%1."/>
      <w:lvlJc w:val="left"/>
      <w:pPr>
        <w:ind w:left="643" w:hanging="360"/>
      </w:pPr>
      <w:rPr>
        <w:rFonts w:hint="default"/>
        <w:color w:val="0000FF"/>
        <w:u w:val="single"/>
      </w:rPr>
    </w:lvl>
    <w:lvl w:ilvl="1" w:tplc="04270019" w:tentative="1">
      <w:start w:val="1"/>
      <w:numFmt w:val="lowerLetter"/>
      <w:lvlText w:val="%2."/>
      <w:lvlJc w:val="left"/>
      <w:pPr>
        <w:ind w:left="1363" w:hanging="360"/>
      </w:pPr>
    </w:lvl>
    <w:lvl w:ilvl="2" w:tplc="0427001B" w:tentative="1">
      <w:start w:val="1"/>
      <w:numFmt w:val="lowerRoman"/>
      <w:lvlText w:val="%3."/>
      <w:lvlJc w:val="right"/>
      <w:pPr>
        <w:ind w:left="2083" w:hanging="180"/>
      </w:pPr>
    </w:lvl>
    <w:lvl w:ilvl="3" w:tplc="0427000F" w:tentative="1">
      <w:start w:val="1"/>
      <w:numFmt w:val="decimal"/>
      <w:lvlText w:val="%4."/>
      <w:lvlJc w:val="left"/>
      <w:pPr>
        <w:ind w:left="2803" w:hanging="360"/>
      </w:pPr>
    </w:lvl>
    <w:lvl w:ilvl="4" w:tplc="04270019" w:tentative="1">
      <w:start w:val="1"/>
      <w:numFmt w:val="lowerLetter"/>
      <w:lvlText w:val="%5."/>
      <w:lvlJc w:val="left"/>
      <w:pPr>
        <w:ind w:left="3523" w:hanging="360"/>
      </w:pPr>
    </w:lvl>
    <w:lvl w:ilvl="5" w:tplc="0427001B" w:tentative="1">
      <w:start w:val="1"/>
      <w:numFmt w:val="lowerRoman"/>
      <w:lvlText w:val="%6."/>
      <w:lvlJc w:val="right"/>
      <w:pPr>
        <w:ind w:left="4243" w:hanging="180"/>
      </w:pPr>
    </w:lvl>
    <w:lvl w:ilvl="6" w:tplc="0427000F" w:tentative="1">
      <w:start w:val="1"/>
      <w:numFmt w:val="decimal"/>
      <w:lvlText w:val="%7."/>
      <w:lvlJc w:val="left"/>
      <w:pPr>
        <w:ind w:left="4963" w:hanging="360"/>
      </w:pPr>
    </w:lvl>
    <w:lvl w:ilvl="7" w:tplc="04270019" w:tentative="1">
      <w:start w:val="1"/>
      <w:numFmt w:val="lowerLetter"/>
      <w:lvlText w:val="%8."/>
      <w:lvlJc w:val="left"/>
      <w:pPr>
        <w:ind w:left="5683" w:hanging="360"/>
      </w:pPr>
    </w:lvl>
    <w:lvl w:ilvl="8" w:tplc="0427001B" w:tentative="1">
      <w:start w:val="1"/>
      <w:numFmt w:val="lowerRoman"/>
      <w:lvlText w:val="%9."/>
      <w:lvlJc w:val="right"/>
      <w:pPr>
        <w:ind w:left="6403" w:hanging="180"/>
      </w:pPr>
    </w:lvl>
  </w:abstractNum>
  <w:abstractNum w:abstractNumId="21" w15:restartNumberingAfterBreak="0">
    <w:nsid w:val="54225448"/>
    <w:multiLevelType w:val="hybridMultilevel"/>
    <w:tmpl w:val="A2FC141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2" w15:restartNumberingAfterBreak="0">
    <w:nsid w:val="57621779"/>
    <w:multiLevelType w:val="hybridMultilevel"/>
    <w:tmpl w:val="804430B4"/>
    <w:lvl w:ilvl="0" w:tplc="04270001">
      <w:start w:val="1"/>
      <w:numFmt w:val="bullet"/>
      <w:lvlText w:val=""/>
      <w:lvlJc w:val="left"/>
      <w:pPr>
        <w:ind w:left="294" w:hanging="360"/>
      </w:pPr>
      <w:rPr>
        <w:rFonts w:ascii="Symbol" w:hAnsi="Symbol" w:hint="default"/>
      </w:rPr>
    </w:lvl>
    <w:lvl w:ilvl="1" w:tplc="04270003" w:tentative="1">
      <w:start w:val="1"/>
      <w:numFmt w:val="bullet"/>
      <w:lvlText w:val="o"/>
      <w:lvlJc w:val="left"/>
      <w:pPr>
        <w:ind w:left="1014" w:hanging="360"/>
      </w:pPr>
      <w:rPr>
        <w:rFonts w:ascii="Courier New" w:hAnsi="Courier New" w:cs="Courier New" w:hint="default"/>
      </w:rPr>
    </w:lvl>
    <w:lvl w:ilvl="2" w:tplc="04270005" w:tentative="1">
      <w:start w:val="1"/>
      <w:numFmt w:val="bullet"/>
      <w:lvlText w:val=""/>
      <w:lvlJc w:val="left"/>
      <w:pPr>
        <w:ind w:left="1734" w:hanging="360"/>
      </w:pPr>
      <w:rPr>
        <w:rFonts w:ascii="Wingdings" w:hAnsi="Wingdings" w:hint="default"/>
      </w:rPr>
    </w:lvl>
    <w:lvl w:ilvl="3" w:tplc="04270001" w:tentative="1">
      <w:start w:val="1"/>
      <w:numFmt w:val="bullet"/>
      <w:lvlText w:val=""/>
      <w:lvlJc w:val="left"/>
      <w:pPr>
        <w:ind w:left="2454" w:hanging="360"/>
      </w:pPr>
      <w:rPr>
        <w:rFonts w:ascii="Symbol" w:hAnsi="Symbol" w:hint="default"/>
      </w:rPr>
    </w:lvl>
    <w:lvl w:ilvl="4" w:tplc="04270003" w:tentative="1">
      <w:start w:val="1"/>
      <w:numFmt w:val="bullet"/>
      <w:lvlText w:val="o"/>
      <w:lvlJc w:val="left"/>
      <w:pPr>
        <w:ind w:left="3174" w:hanging="360"/>
      </w:pPr>
      <w:rPr>
        <w:rFonts w:ascii="Courier New" w:hAnsi="Courier New" w:cs="Courier New" w:hint="default"/>
      </w:rPr>
    </w:lvl>
    <w:lvl w:ilvl="5" w:tplc="04270005" w:tentative="1">
      <w:start w:val="1"/>
      <w:numFmt w:val="bullet"/>
      <w:lvlText w:val=""/>
      <w:lvlJc w:val="left"/>
      <w:pPr>
        <w:ind w:left="3894" w:hanging="360"/>
      </w:pPr>
      <w:rPr>
        <w:rFonts w:ascii="Wingdings" w:hAnsi="Wingdings" w:hint="default"/>
      </w:rPr>
    </w:lvl>
    <w:lvl w:ilvl="6" w:tplc="04270001" w:tentative="1">
      <w:start w:val="1"/>
      <w:numFmt w:val="bullet"/>
      <w:lvlText w:val=""/>
      <w:lvlJc w:val="left"/>
      <w:pPr>
        <w:ind w:left="4614" w:hanging="360"/>
      </w:pPr>
      <w:rPr>
        <w:rFonts w:ascii="Symbol" w:hAnsi="Symbol" w:hint="default"/>
      </w:rPr>
    </w:lvl>
    <w:lvl w:ilvl="7" w:tplc="04270003" w:tentative="1">
      <w:start w:val="1"/>
      <w:numFmt w:val="bullet"/>
      <w:lvlText w:val="o"/>
      <w:lvlJc w:val="left"/>
      <w:pPr>
        <w:ind w:left="5334" w:hanging="360"/>
      </w:pPr>
      <w:rPr>
        <w:rFonts w:ascii="Courier New" w:hAnsi="Courier New" w:cs="Courier New" w:hint="default"/>
      </w:rPr>
    </w:lvl>
    <w:lvl w:ilvl="8" w:tplc="04270005" w:tentative="1">
      <w:start w:val="1"/>
      <w:numFmt w:val="bullet"/>
      <w:lvlText w:val=""/>
      <w:lvlJc w:val="left"/>
      <w:pPr>
        <w:ind w:left="6054" w:hanging="360"/>
      </w:pPr>
      <w:rPr>
        <w:rFonts w:ascii="Wingdings" w:hAnsi="Wingdings" w:hint="default"/>
      </w:rPr>
    </w:lvl>
  </w:abstractNum>
  <w:abstractNum w:abstractNumId="23" w15:restartNumberingAfterBreak="0">
    <w:nsid w:val="593D3D99"/>
    <w:multiLevelType w:val="hybridMultilevel"/>
    <w:tmpl w:val="A5B49926"/>
    <w:lvl w:ilvl="0" w:tplc="0427000F">
      <w:start w:val="1"/>
      <w:numFmt w:val="decimal"/>
      <w:lvlText w:val="%1."/>
      <w:lvlJc w:val="left"/>
      <w:pPr>
        <w:ind w:left="1080" w:hanging="360"/>
      </w:p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4" w15:restartNumberingAfterBreak="0">
    <w:nsid w:val="5AA94A74"/>
    <w:multiLevelType w:val="hybridMultilevel"/>
    <w:tmpl w:val="BCE6590C"/>
    <w:lvl w:ilvl="0" w:tplc="37B0E57E">
      <w:start w:val="1"/>
      <w:numFmt w:val="decimal"/>
      <w:lvlText w:val="%1."/>
      <w:lvlJc w:val="left"/>
      <w:pPr>
        <w:ind w:left="720" w:hanging="360"/>
      </w:pPr>
      <w:rPr>
        <w:rFonts w:eastAsiaTheme="majorEastAsia"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5" w15:restartNumberingAfterBreak="0">
    <w:nsid w:val="5D1C48EF"/>
    <w:multiLevelType w:val="hybridMultilevel"/>
    <w:tmpl w:val="63A2CBC0"/>
    <w:lvl w:ilvl="0" w:tplc="0427000F">
      <w:start w:val="1"/>
      <w:numFmt w:val="decimal"/>
      <w:lvlText w:val="%1."/>
      <w:lvlJc w:val="left"/>
      <w:pPr>
        <w:ind w:left="1080" w:hanging="360"/>
      </w:p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6" w15:restartNumberingAfterBreak="0">
    <w:nsid w:val="5EB22D77"/>
    <w:multiLevelType w:val="hybridMultilevel"/>
    <w:tmpl w:val="F1E2FF2C"/>
    <w:lvl w:ilvl="0" w:tplc="0427000F">
      <w:start w:val="1"/>
      <w:numFmt w:val="decimal"/>
      <w:lvlText w:val="%1."/>
      <w:lvlJc w:val="left"/>
      <w:pPr>
        <w:ind w:left="1287" w:hanging="360"/>
      </w:pPr>
    </w:lvl>
    <w:lvl w:ilvl="1" w:tplc="04270019" w:tentative="1">
      <w:start w:val="1"/>
      <w:numFmt w:val="lowerLetter"/>
      <w:lvlText w:val="%2."/>
      <w:lvlJc w:val="left"/>
      <w:pPr>
        <w:ind w:left="2007" w:hanging="360"/>
      </w:pPr>
    </w:lvl>
    <w:lvl w:ilvl="2" w:tplc="0427000F">
      <w:start w:val="1"/>
      <w:numFmt w:val="decimal"/>
      <w:lvlText w:val="%3."/>
      <w:lvlJc w:val="lef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abstractNum w:abstractNumId="27" w15:restartNumberingAfterBreak="0">
    <w:nsid w:val="5F614BCE"/>
    <w:multiLevelType w:val="hybridMultilevel"/>
    <w:tmpl w:val="4EAEDE18"/>
    <w:lvl w:ilvl="0" w:tplc="C696DBF8">
      <w:start w:val="1"/>
      <w:numFmt w:val="decimal"/>
      <w:lvlText w:val="%1."/>
      <w:lvlJc w:val="left"/>
      <w:pPr>
        <w:tabs>
          <w:tab w:val="num" w:pos="720"/>
        </w:tabs>
        <w:ind w:left="720" w:hanging="360"/>
      </w:pPr>
      <w:rPr>
        <w:rFonts w:hint="default"/>
        <w:b/>
      </w:r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8" w15:restartNumberingAfterBreak="0">
    <w:nsid w:val="61C50606"/>
    <w:multiLevelType w:val="hybridMultilevel"/>
    <w:tmpl w:val="E3421E80"/>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9" w15:restartNumberingAfterBreak="0">
    <w:nsid w:val="65801BDC"/>
    <w:multiLevelType w:val="hybridMultilevel"/>
    <w:tmpl w:val="7F14A11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0" w15:restartNumberingAfterBreak="0">
    <w:nsid w:val="66882C0A"/>
    <w:multiLevelType w:val="hybridMultilevel"/>
    <w:tmpl w:val="8DFA53D6"/>
    <w:lvl w:ilvl="0" w:tplc="0427000F">
      <w:start w:val="1"/>
      <w:numFmt w:val="decimal"/>
      <w:lvlText w:val="%1."/>
      <w:lvlJc w:val="left"/>
      <w:pPr>
        <w:ind w:left="501"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1" w15:restartNumberingAfterBreak="0">
    <w:nsid w:val="68AF4020"/>
    <w:multiLevelType w:val="multilevel"/>
    <w:tmpl w:val="144C0036"/>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DE54384"/>
    <w:multiLevelType w:val="hybridMultilevel"/>
    <w:tmpl w:val="DCB003C2"/>
    <w:lvl w:ilvl="0" w:tplc="0427000F">
      <w:start w:val="1"/>
      <w:numFmt w:val="decimal"/>
      <w:lvlText w:val="%1."/>
      <w:lvlJc w:val="left"/>
      <w:pPr>
        <w:ind w:left="1080" w:hanging="360"/>
      </w:p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3" w15:restartNumberingAfterBreak="0">
    <w:nsid w:val="6FBD016C"/>
    <w:multiLevelType w:val="multilevel"/>
    <w:tmpl w:val="54E8A54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08577E0"/>
    <w:multiLevelType w:val="multilevel"/>
    <w:tmpl w:val="2908844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26859DD"/>
    <w:multiLevelType w:val="hybridMultilevel"/>
    <w:tmpl w:val="5088FD1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6" w15:restartNumberingAfterBreak="0">
    <w:nsid w:val="7435710B"/>
    <w:multiLevelType w:val="multilevel"/>
    <w:tmpl w:val="09AECFB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796D0B68"/>
    <w:multiLevelType w:val="multilevel"/>
    <w:tmpl w:val="E304C99E"/>
    <w:lvl w:ilvl="0">
      <w:start w:val="1"/>
      <w:numFmt w:val="decimal"/>
      <w:pStyle w:val="Heading1"/>
      <w:suff w:val="space"/>
      <w:lvlText w:val="%1."/>
      <w:lvlJc w:val="left"/>
      <w:pPr>
        <w:ind w:left="574" w:hanging="432"/>
      </w:pPr>
      <w:rPr>
        <w:rFonts w:hint="default"/>
        <w:b/>
      </w:rPr>
    </w:lvl>
    <w:lvl w:ilvl="1">
      <w:start w:val="1"/>
      <w:numFmt w:val="decimal"/>
      <w:pStyle w:val="Heading2"/>
      <w:suff w:val="space"/>
      <w:lvlText w:val="%1.%2."/>
      <w:lvlJc w:val="left"/>
      <w:pPr>
        <w:ind w:left="982" w:firstLine="720"/>
      </w:pPr>
      <w:rPr>
        <w:rFonts w:hint="default"/>
        <w:b w:val="0"/>
        <w:i w:val="0"/>
        <w:strike w:val="0"/>
      </w:rPr>
    </w:lvl>
    <w:lvl w:ilvl="2">
      <w:start w:val="1"/>
      <w:numFmt w:val="decimal"/>
      <w:pStyle w:val="Heading3"/>
      <w:suff w:val="space"/>
      <w:lvlText w:val="%1.%2.%3."/>
      <w:lvlJc w:val="left"/>
      <w:pPr>
        <w:ind w:left="0" w:firstLine="720"/>
      </w:pPr>
      <w:rPr>
        <w:rFonts w:hint="default"/>
      </w:rPr>
    </w:lvl>
    <w:lvl w:ilvl="3">
      <w:start w:val="1"/>
      <w:numFmt w:val="decimal"/>
      <w:pStyle w:val="Heading4"/>
      <w:lvlText w:val="%1.%2.%3.%4"/>
      <w:lvlJc w:val="left"/>
      <w:pPr>
        <w:tabs>
          <w:tab w:val="num" w:pos="1584"/>
        </w:tabs>
        <w:ind w:left="1584" w:hanging="864"/>
      </w:pPr>
      <w:rPr>
        <w:rFonts w:hint="default"/>
      </w:rPr>
    </w:lvl>
    <w:lvl w:ilvl="4">
      <w:start w:val="1"/>
      <w:numFmt w:val="decimal"/>
      <w:pStyle w:val="Heading5"/>
      <w:lvlText w:val="%1.%2.%3.%4.%5"/>
      <w:lvlJc w:val="left"/>
      <w:pPr>
        <w:tabs>
          <w:tab w:val="num" w:pos="1728"/>
        </w:tabs>
        <w:ind w:left="1728" w:hanging="1008"/>
      </w:pPr>
      <w:rPr>
        <w:rFonts w:hint="default"/>
      </w:rPr>
    </w:lvl>
    <w:lvl w:ilvl="5">
      <w:start w:val="1"/>
      <w:numFmt w:val="decimal"/>
      <w:pStyle w:val="Heading6"/>
      <w:lvlText w:val="%1.%2.%3.%4.%5.%6"/>
      <w:lvlJc w:val="left"/>
      <w:pPr>
        <w:tabs>
          <w:tab w:val="num" w:pos="1872"/>
        </w:tabs>
        <w:ind w:left="1872" w:hanging="1152"/>
      </w:pPr>
      <w:rPr>
        <w:rFonts w:hint="default"/>
      </w:rPr>
    </w:lvl>
    <w:lvl w:ilvl="6">
      <w:start w:val="1"/>
      <w:numFmt w:val="decimal"/>
      <w:pStyle w:val="Heading7"/>
      <w:lvlText w:val="%1.%2.%3.%4.%5.%6.%7"/>
      <w:lvlJc w:val="left"/>
      <w:pPr>
        <w:tabs>
          <w:tab w:val="num" w:pos="2016"/>
        </w:tabs>
        <w:ind w:left="2016" w:hanging="1296"/>
      </w:pPr>
      <w:rPr>
        <w:rFonts w:hint="default"/>
      </w:rPr>
    </w:lvl>
    <w:lvl w:ilvl="7">
      <w:start w:val="1"/>
      <w:numFmt w:val="decimal"/>
      <w:pStyle w:val="Heading8"/>
      <w:lvlText w:val="%1.%2.%3.%4.%5.%6.%7.%8"/>
      <w:lvlJc w:val="left"/>
      <w:pPr>
        <w:tabs>
          <w:tab w:val="num" w:pos="2160"/>
        </w:tabs>
        <w:ind w:left="2160" w:hanging="1440"/>
      </w:pPr>
      <w:rPr>
        <w:rFonts w:hint="default"/>
      </w:rPr>
    </w:lvl>
    <w:lvl w:ilvl="8">
      <w:start w:val="1"/>
      <w:numFmt w:val="decimal"/>
      <w:pStyle w:val="Heading9"/>
      <w:lvlText w:val="%1.%2.%3.%4.%5.%6.%7.%8.%9"/>
      <w:lvlJc w:val="left"/>
      <w:pPr>
        <w:tabs>
          <w:tab w:val="num" w:pos="2304"/>
        </w:tabs>
        <w:ind w:left="2304" w:hanging="1584"/>
      </w:pPr>
      <w:rPr>
        <w:rFonts w:hint="default"/>
      </w:rPr>
    </w:lvl>
  </w:abstractNum>
  <w:abstractNum w:abstractNumId="38" w15:restartNumberingAfterBreak="0">
    <w:nsid w:val="79EC237B"/>
    <w:multiLevelType w:val="hybridMultilevel"/>
    <w:tmpl w:val="AA782716"/>
    <w:lvl w:ilvl="0" w:tplc="85E64C4E">
      <w:numFmt w:val="bullet"/>
      <w:lvlText w:val="-"/>
      <w:lvlJc w:val="left"/>
      <w:pPr>
        <w:ind w:left="720" w:hanging="360"/>
      </w:pPr>
      <w:rPr>
        <w:rFonts w:ascii="Book Antiqua" w:eastAsia="Times New Roman" w:hAnsi="Book Antiqua"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11589885">
    <w:abstractNumId w:val="12"/>
  </w:num>
  <w:num w:numId="2" w16cid:durableId="1980764760">
    <w:abstractNumId w:val="37"/>
  </w:num>
  <w:num w:numId="3" w16cid:durableId="574978339">
    <w:abstractNumId w:val="6"/>
  </w:num>
  <w:num w:numId="4" w16cid:durableId="1694845652">
    <w:abstractNumId w:val="5"/>
  </w:num>
  <w:num w:numId="5" w16cid:durableId="895312801">
    <w:abstractNumId w:val="18"/>
  </w:num>
  <w:num w:numId="6" w16cid:durableId="2046253997">
    <w:abstractNumId w:val="13"/>
  </w:num>
  <w:num w:numId="7" w16cid:durableId="1319652625">
    <w:abstractNumId w:val="11"/>
  </w:num>
  <w:num w:numId="8" w16cid:durableId="1291938850">
    <w:abstractNumId w:val="38"/>
  </w:num>
  <w:num w:numId="9" w16cid:durableId="1792476462">
    <w:abstractNumId w:val="30"/>
  </w:num>
  <w:num w:numId="10" w16cid:durableId="1317494727">
    <w:abstractNumId w:val="27"/>
  </w:num>
  <w:num w:numId="11" w16cid:durableId="1098672159">
    <w:abstractNumId w:val="8"/>
  </w:num>
  <w:num w:numId="12" w16cid:durableId="1796094186">
    <w:abstractNumId w:val="14"/>
  </w:num>
  <w:num w:numId="13" w16cid:durableId="1031807872">
    <w:abstractNumId w:val="16"/>
  </w:num>
  <w:num w:numId="14" w16cid:durableId="762725048">
    <w:abstractNumId w:val="7"/>
  </w:num>
  <w:num w:numId="15" w16cid:durableId="1773545772">
    <w:abstractNumId w:val="34"/>
  </w:num>
  <w:num w:numId="16" w16cid:durableId="1989362678">
    <w:abstractNumId w:val="36"/>
  </w:num>
  <w:num w:numId="17" w16cid:durableId="1351882544">
    <w:abstractNumId w:val="19"/>
  </w:num>
  <w:num w:numId="18" w16cid:durableId="1596981498">
    <w:abstractNumId w:val="9"/>
  </w:num>
  <w:num w:numId="19" w16cid:durableId="156876234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9572473">
    <w:abstractNumId w:val="33"/>
  </w:num>
  <w:num w:numId="21" w16cid:durableId="892740342">
    <w:abstractNumId w:val="20"/>
  </w:num>
  <w:num w:numId="22" w16cid:durableId="376513895">
    <w:abstractNumId w:val="21"/>
  </w:num>
  <w:num w:numId="23" w16cid:durableId="2135097803">
    <w:abstractNumId w:val="0"/>
  </w:num>
  <w:num w:numId="24" w16cid:durableId="52513073">
    <w:abstractNumId w:val="2"/>
  </w:num>
  <w:num w:numId="25" w16cid:durableId="636761981">
    <w:abstractNumId w:val="1"/>
  </w:num>
  <w:num w:numId="26" w16cid:durableId="591403490">
    <w:abstractNumId w:val="15"/>
  </w:num>
  <w:num w:numId="27" w16cid:durableId="1643777974">
    <w:abstractNumId w:val="4"/>
  </w:num>
  <w:num w:numId="28" w16cid:durableId="94600485">
    <w:abstractNumId w:val="29"/>
  </w:num>
  <w:num w:numId="29" w16cid:durableId="1603604469">
    <w:abstractNumId w:val="25"/>
  </w:num>
  <w:num w:numId="30" w16cid:durableId="803889190">
    <w:abstractNumId w:val="23"/>
  </w:num>
  <w:num w:numId="31" w16cid:durableId="671488232">
    <w:abstractNumId w:val="32"/>
  </w:num>
  <w:num w:numId="32" w16cid:durableId="285279997">
    <w:abstractNumId w:val="28"/>
  </w:num>
  <w:num w:numId="33" w16cid:durableId="637809097">
    <w:abstractNumId w:val="3"/>
  </w:num>
  <w:num w:numId="34" w16cid:durableId="468982252">
    <w:abstractNumId w:val="26"/>
  </w:num>
  <w:num w:numId="35" w16cid:durableId="633414270">
    <w:abstractNumId w:val="31"/>
  </w:num>
  <w:num w:numId="36" w16cid:durableId="788085508">
    <w:abstractNumId w:val="37"/>
  </w:num>
  <w:num w:numId="37" w16cid:durableId="291182222">
    <w:abstractNumId w:val="35"/>
  </w:num>
  <w:num w:numId="38" w16cid:durableId="340551069">
    <w:abstractNumId w:val="22"/>
  </w:num>
  <w:num w:numId="39" w16cid:durableId="2106533328">
    <w:abstractNumId w:val="10"/>
  </w:num>
  <w:num w:numId="40" w16cid:durableId="509610865">
    <w:abstractNumId w:val="2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49BD"/>
    <w:rsid w:val="00000E24"/>
    <w:rsid w:val="000048F8"/>
    <w:rsid w:val="00007E9D"/>
    <w:rsid w:val="00010D7F"/>
    <w:rsid w:val="000111C7"/>
    <w:rsid w:val="000162FE"/>
    <w:rsid w:val="00026BEC"/>
    <w:rsid w:val="0003195B"/>
    <w:rsid w:val="00034808"/>
    <w:rsid w:val="00035B29"/>
    <w:rsid w:val="00036325"/>
    <w:rsid w:val="00036BFF"/>
    <w:rsid w:val="0004243C"/>
    <w:rsid w:val="0004314C"/>
    <w:rsid w:val="00044ACD"/>
    <w:rsid w:val="00046A8D"/>
    <w:rsid w:val="0004739A"/>
    <w:rsid w:val="00051FE7"/>
    <w:rsid w:val="000523EC"/>
    <w:rsid w:val="00053A6D"/>
    <w:rsid w:val="00060136"/>
    <w:rsid w:val="0006552A"/>
    <w:rsid w:val="00071527"/>
    <w:rsid w:val="00074D2F"/>
    <w:rsid w:val="0007553B"/>
    <w:rsid w:val="00075CCA"/>
    <w:rsid w:val="00087DE5"/>
    <w:rsid w:val="0009333E"/>
    <w:rsid w:val="0009457F"/>
    <w:rsid w:val="0009686D"/>
    <w:rsid w:val="000A0FC6"/>
    <w:rsid w:val="000A53CA"/>
    <w:rsid w:val="000A5BB1"/>
    <w:rsid w:val="000A7274"/>
    <w:rsid w:val="000A7E9F"/>
    <w:rsid w:val="000B0048"/>
    <w:rsid w:val="000B45C5"/>
    <w:rsid w:val="000B586B"/>
    <w:rsid w:val="000C4EFD"/>
    <w:rsid w:val="000C5B30"/>
    <w:rsid w:val="000C61BA"/>
    <w:rsid w:val="000C66A2"/>
    <w:rsid w:val="000D3DD7"/>
    <w:rsid w:val="000D4EDA"/>
    <w:rsid w:val="000D63DE"/>
    <w:rsid w:val="000E1634"/>
    <w:rsid w:val="000E710A"/>
    <w:rsid w:val="000E7AF7"/>
    <w:rsid w:val="000F2545"/>
    <w:rsid w:val="000F5BFA"/>
    <w:rsid w:val="00103628"/>
    <w:rsid w:val="00104F5D"/>
    <w:rsid w:val="001070D5"/>
    <w:rsid w:val="00112403"/>
    <w:rsid w:val="00113EFD"/>
    <w:rsid w:val="00122878"/>
    <w:rsid w:val="0012318D"/>
    <w:rsid w:val="0012361E"/>
    <w:rsid w:val="00126197"/>
    <w:rsid w:val="00126936"/>
    <w:rsid w:val="001273A8"/>
    <w:rsid w:val="0014071B"/>
    <w:rsid w:val="00140D8B"/>
    <w:rsid w:val="00146970"/>
    <w:rsid w:val="00156260"/>
    <w:rsid w:val="001641D5"/>
    <w:rsid w:val="00166E26"/>
    <w:rsid w:val="00175FC9"/>
    <w:rsid w:val="001829CC"/>
    <w:rsid w:val="00182ADA"/>
    <w:rsid w:val="001839DF"/>
    <w:rsid w:val="00190380"/>
    <w:rsid w:val="001945F0"/>
    <w:rsid w:val="00196D06"/>
    <w:rsid w:val="001975B6"/>
    <w:rsid w:val="001A1EFB"/>
    <w:rsid w:val="001A3245"/>
    <w:rsid w:val="001A4620"/>
    <w:rsid w:val="001A6619"/>
    <w:rsid w:val="001B5FC9"/>
    <w:rsid w:val="001B7F9D"/>
    <w:rsid w:val="001C1D29"/>
    <w:rsid w:val="001C475F"/>
    <w:rsid w:val="001C4EA0"/>
    <w:rsid w:val="001C5357"/>
    <w:rsid w:val="001D3782"/>
    <w:rsid w:val="001F5735"/>
    <w:rsid w:val="001F6A18"/>
    <w:rsid w:val="0020152A"/>
    <w:rsid w:val="0020344C"/>
    <w:rsid w:val="00203B7D"/>
    <w:rsid w:val="00203ECC"/>
    <w:rsid w:val="002054CF"/>
    <w:rsid w:val="00206437"/>
    <w:rsid w:val="00210D1E"/>
    <w:rsid w:val="00211862"/>
    <w:rsid w:val="00211EBE"/>
    <w:rsid w:val="00221E0D"/>
    <w:rsid w:val="002244D7"/>
    <w:rsid w:val="002279F7"/>
    <w:rsid w:val="00234497"/>
    <w:rsid w:val="002349BD"/>
    <w:rsid w:val="00235B7A"/>
    <w:rsid w:val="00236660"/>
    <w:rsid w:val="00237C04"/>
    <w:rsid w:val="002407CF"/>
    <w:rsid w:val="0024395B"/>
    <w:rsid w:val="00252400"/>
    <w:rsid w:val="00254F4B"/>
    <w:rsid w:val="0025723C"/>
    <w:rsid w:val="00264566"/>
    <w:rsid w:val="002672FF"/>
    <w:rsid w:val="002741FE"/>
    <w:rsid w:val="0027680D"/>
    <w:rsid w:val="00282231"/>
    <w:rsid w:val="0029297D"/>
    <w:rsid w:val="00293E82"/>
    <w:rsid w:val="002942E2"/>
    <w:rsid w:val="00294E83"/>
    <w:rsid w:val="002A3FB5"/>
    <w:rsid w:val="002A7B0C"/>
    <w:rsid w:val="002C2E5F"/>
    <w:rsid w:val="002C3AD1"/>
    <w:rsid w:val="002D2149"/>
    <w:rsid w:val="002E0712"/>
    <w:rsid w:val="002E41E7"/>
    <w:rsid w:val="002E50DB"/>
    <w:rsid w:val="0030175A"/>
    <w:rsid w:val="00303884"/>
    <w:rsid w:val="00304D0D"/>
    <w:rsid w:val="00307702"/>
    <w:rsid w:val="003077D1"/>
    <w:rsid w:val="00307E00"/>
    <w:rsid w:val="00315175"/>
    <w:rsid w:val="0032067E"/>
    <w:rsid w:val="00322907"/>
    <w:rsid w:val="003242BD"/>
    <w:rsid w:val="0032466E"/>
    <w:rsid w:val="00327304"/>
    <w:rsid w:val="003316CF"/>
    <w:rsid w:val="00332EE3"/>
    <w:rsid w:val="00333820"/>
    <w:rsid w:val="003349BA"/>
    <w:rsid w:val="003355DD"/>
    <w:rsid w:val="00335E9C"/>
    <w:rsid w:val="00337C6A"/>
    <w:rsid w:val="003452A5"/>
    <w:rsid w:val="003472D4"/>
    <w:rsid w:val="00347D6C"/>
    <w:rsid w:val="003548EF"/>
    <w:rsid w:val="00355824"/>
    <w:rsid w:val="003563EA"/>
    <w:rsid w:val="00360430"/>
    <w:rsid w:val="00361CEF"/>
    <w:rsid w:val="00363DCC"/>
    <w:rsid w:val="00364C24"/>
    <w:rsid w:val="003656F5"/>
    <w:rsid w:val="00373BA8"/>
    <w:rsid w:val="003746AD"/>
    <w:rsid w:val="003764D0"/>
    <w:rsid w:val="003770F9"/>
    <w:rsid w:val="00377E7C"/>
    <w:rsid w:val="003847DD"/>
    <w:rsid w:val="00386D94"/>
    <w:rsid w:val="00390F4E"/>
    <w:rsid w:val="00392511"/>
    <w:rsid w:val="00397281"/>
    <w:rsid w:val="003A1F96"/>
    <w:rsid w:val="003B6B25"/>
    <w:rsid w:val="003B73BD"/>
    <w:rsid w:val="003C1537"/>
    <w:rsid w:val="003C2F54"/>
    <w:rsid w:val="003C3851"/>
    <w:rsid w:val="003C4779"/>
    <w:rsid w:val="003C4B81"/>
    <w:rsid w:val="003C5BAC"/>
    <w:rsid w:val="003D246C"/>
    <w:rsid w:val="003D29CA"/>
    <w:rsid w:val="003D79D0"/>
    <w:rsid w:val="003E2A9F"/>
    <w:rsid w:val="003E5A0F"/>
    <w:rsid w:val="003F1B2E"/>
    <w:rsid w:val="003F201C"/>
    <w:rsid w:val="003F65E4"/>
    <w:rsid w:val="003F6F4C"/>
    <w:rsid w:val="00403E82"/>
    <w:rsid w:val="00405E67"/>
    <w:rsid w:val="00410C56"/>
    <w:rsid w:val="00412AC2"/>
    <w:rsid w:val="0041471C"/>
    <w:rsid w:val="00420718"/>
    <w:rsid w:val="00421DF3"/>
    <w:rsid w:val="00425AE2"/>
    <w:rsid w:val="004273AE"/>
    <w:rsid w:val="00433262"/>
    <w:rsid w:val="004339A6"/>
    <w:rsid w:val="00441809"/>
    <w:rsid w:val="0044466E"/>
    <w:rsid w:val="00445104"/>
    <w:rsid w:val="004456EF"/>
    <w:rsid w:val="0045146D"/>
    <w:rsid w:val="0045307C"/>
    <w:rsid w:val="004536D6"/>
    <w:rsid w:val="00455C37"/>
    <w:rsid w:val="00460C97"/>
    <w:rsid w:val="00464FAC"/>
    <w:rsid w:val="004663DC"/>
    <w:rsid w:val="00471743"/>
    <w:rsid w:val="004755E2"/>
    <w:rsid w:val="004861A9"/>
    <w:rsid w:val="00487557"/>
    <w:rsid w:val="00487CBD"/>
    <w:rsid w:val="004924F1"/>
    <w:rsid w:val="0049719C"/>
    <w:rsid w:val="004A01EC"/>
    <w:rsid w:val="004A10B5"/>
    <w:rsid w:val="004A2992"/>
    <w:rsid w:val="004A4246"/>
    <w:rsid w:val="004A497E"/>
    <w:rsid w:val="004B0015"/>
    <w:rsid w:val="004B1186"/>
    <w:rsid w:val="004B37B3"/>
    <w:rsid w:val="004B5741"/>
    <w:rsid w:val="004B5FC9"/>
    <w:rsid w:val="004C0066"/>
    <w:rsid w:val="004C65BA"/>
    <w:rsid w:val="004D01BA"/>
    <w:rsid w:val="004D0A54"/>
    <w:rsid w:val="004E12C7"/>
    <w:rsid w:val="004F01DF"/>
    <w:rsid w:val="004F0AA6"/>
    <w:rsid w:val="004F105F"/>
    <w:rsid w:val="004F2250"/>
    <w:rsid w:val="004F2DF3"/>
    <w:rsid w:val="004F4A60"/>
    <w:rsid w:val="004F6157"/>
    <w:rsid w:val="004F7154"/>
    <w:rsid w:val="0051094F"/>
    <w:rsid w:val="0051595D"/>
    <w:rsid w:val="005170DB"/>
    <w:rsid w:val="00520D37"/>
    <w:rsid w:val="00527624"/>
    <w:rsid w:val="00527F55"/>
    <w:rsid w:val="005325DF"/>
    <w:rsid w:val="00536636"/>
    <w:rsid w:val="00543F9A"/>
    <w:rsid w:val="0054518E"/>
    <w:rsid w:val="005453F3"/>
    <w:rsid w:val="0055517D"/>
    <w:rsid w:val="00573DA3"/>
    <w:rsid w:val="005759F3"/>
    <w:rsid w:val="00584504"/>
    <w:rsid w:val="00584528"/>
    <w:rsid w:val="0059350B"/>
    <w:rsid w:val="005A54A7"/>
    <w:rsid w:val="005A5ADB"/>
    <w:rsid w:val="005B1993"/>
    <w:rsid w:val="005B465D"/>
    <w:rsid w:val="005B5B9C"/>
    <w:rsid w:val="005B7D2A"/>
    <w:rsid w:val="005C3188"/>
    <w:rsid w:val="005C48C1"/>
    <w:rsid w:val="005C5B0E"/>
    <w:rsid w:val="005C68D2"/>
    <w:rsid w:val="005D0C32"/>
    <w:rsid w:val="005D2ABD"/>
    <w:rsid w:val="005D574B"/>
    <w:rsid w:val="005E55E1"/>
    <w:rsid w:val="005E7866"/>
    <w:rsid w:val="005F0923"/>
    <w:rsid w:val="005F153F"/>
    <w:rsid w:val="005F23A8"/>
    <w:rsid w:val="005F5852"/>
    <w:rsid w:val="00603FC0"/>
    <w:rsid w:val="00605D2E"/>
    <w:rsid w:val="0060787E"/>
    <w:rsid w:val="00610F0F"/>
    <w:rsid w:val="00613303"/>
    <w:rsid w:val="00613CBE"/>
    <w:rsid w:val="0061426E"/>
    <w:rsid w:val="006168A1"/>
    <w:rsid w:val="0062095B"/>
    <w:rsid w:val="0062156F"/>
    <w:rsid w:val="00635499"/>
    <w:rsid w:val="006411F4"/>
    <w:rsid w:val="00646855"/>
    <w:rsid w:val="006512AA"/>
    <w:rsid w:val="00653674"/>
    <w:rsid w:val="006536F7"/>
    <w:rsid w:val="00653A82"/>
    <w:rsid w:val="00655A17"/>
    <w:rsid w:val="0065708D"/>
    <w:rsid w:val="00666B91"/>
    <w:rsid w:val="0067073B"/>
    <w:rsid w:val="0067181A"/>
    <w:rsid w:val="00671D81"/>
    <w:rsid w:val="00672CF6"/>
    <w:rsid w:val="006758AB"/>
    <w:rsid w:val="00676C69"/>
    <w:rsid w:val="006770F4"/>
    <w:rsid w:val="00677ECD"/>
    <w:rsid w:val="006801B9"/>
    <w:rsid w:val="00680C58"/>
    <w:rsid w:val="0068157F"/>
    <w:rsid w:val="00684F12"/>
    <w:rsid w:val="00686894"/>
    <w:rsid w:val="00690F30"/>
    <w:rsid w:val="006912B7"/>
    <w:rsid w:val="0069317E"/>
    <w:rsid w:val="006A0FFF"/>
    <w:rsid w:val="006A3CC4"/>
    <w:rsid w:val="006A4B40"/>
    <w:rsid w:val="006A4E73"/>
    <w:rsid w:val="006B419D"/>
    <w:rsid w:val="006C103D"/>
    <w:rsid w:val="006C1F5E"/>
    <w:rsid w:val="006C2564"/>
    <w:rsid w:val="006C60B2"/>
    <w:rsid w:val="006D12B6"/>
    <w:rsid w:val="006D41DD"/>
    <w:rsid w:val="006F03EF"/>
    <w:rsid w:val="006F0ACC"/>
    <w:rsid w:val="006F62BD"/>
    <w:rsid w:val="00700547"/>
    <w:rsid w:val="00705004"/>
    <w:rsid w:val="0070764C"/>
    <w:rsid w:val="007125BD"/>
    <w:rsid w:val="00714844"/>
    <w:rsid w:val="00714C86"/>
    <w:rsid w:val="00716E6A"/>
    <w:rsid w:val="00726DCF"/>
    <w:rsid w:val="0073634E"/>
    <w:rsid w:val="007363C2"/>
    <w:rsid w:val="00736D74"/>
    <w:rsid w:val="00741FC1"/>
    <w:rsid w:val="00745828"/>
    <w:rsid w:val="00746848"/>
    <w:rsid w:val="007476C5"/>
    <w:rsid w:val="007533FB"/>
    <w:rsid w:val="00754FE6"/>
    <w:rsid w:val="007601B4"/>
    <w:rsid w:val="00760A3C"/>
    <w:rsid w:val="00760F2E"/>
    <w:rsid w:val="007638C6"/>
    <w:rsid w:val="00766C57"/>
    <w:rsid w:val="00767FEC"/>
    <w:rsid w:val="007703A1"/>
    <w:rsid w:val="007761D3"/>
    <w:rsid w:val="0078117F"/>
    <w:rsid w:val="00781479"/>
    <w:rsid w:val="0078500D"/>
    <w:rsid w:val="00791A73"/>
    <w:rsid w:val="007A4AC4"/>
    <w:rsid w:val="007A5551"/>
    <w:rsid w:val="007B1AC9"/>
    <w:rsid w:val="007B380C"/>
    <w:rsid w:val="007B46ED"/>
    <w:rsid w:val="007B6A0D"/>
    <w:rsid w:val="007D4569"/>
    <w:rsid w:val="007D5D1E"/>
    <w:rsid w:val="007E1D66"/>
    <w:rsid w:val="007E3FE6"/>
    <w:rsid w:val="007F1A68"/>
    <w:rsid w:val="007F24FB"/>
    <w:rsid w:val="00800D03"/>
    <w:rsid w:val="00807210"/>
    <w:rsid w:val="00813CD0"/>
    <w:rsid w:val="00821527"/>
    <w:rsid w:val="00826AE3"/>
    <w:rsid w:val="0083104E"/>
    <w:rsid w:val="0083679B"/>
    <w:rsid w:val="00840935"/>
    <w:rsid w:val="008429FC"/>
    <w:rsid w:val="008438A7"/>
    <w:rsid w:val="0085218A"/>
    <w:rsid w:val="00856734"/>
    <w:rsid w:val="00856D00"/>
    <w:rsid w:val="00860129"/>
    <w:rsid w:val="008617E5"/>
    <w:rsid w:val="008632A1"/>
    <w:rsid w:val="0086797F"/>
    <w:rsid w:val="0087738B"/>
    <w:rsid w:val="00877663"/>
    <w:rsid w:val="0088225C"/>
    <w:rsid w:val="00882C78"/>
    <w:rsid w:val="00884DCE"/>
    <w:rsid w:val="008867D9"/>
    <w:rsid w:val="008870EF"/>
    <w:rsid w:val="00887987"/>
    <w:rsid w:val="00893DC6"/>
    <w:rsid w:val="008A101C"/>
    <w:rsid w:val="008A3F21"/>
    <w:rsid w:val="008A4F1B"/>
    <w:rsid w:val="008A7EA5"/>
    <w:rsid w:val="008A7FA4"/>
    <w:rsid w:val="008B2E95"/>
    <w:rsid w:val="008B3734"/>
    <w:rsid w:val="008B5E42"/>
    <w:rsid w:val="008B6DCF"/>
    <w:rsid w:val="008B6EEB"/>
    <w:rsid w:val="008C26C5"/>
    <w:rsid w:val="008C549E"/>
    <w:rsid w:val="008D0A0B"/>
    <w:rsid w:val="008D3F9F"/>
    <w:rsid w:val="008D66FB"/>
    <w:rsid w:val="008D7D0F"/>
    <w:rsid w:val="008E097E"/>
    <w:rsid w:val="008E214F"/>
    <w:rsid w:val="008E77B3"/>
    <w:rsid w:val="00902BA5"/>
    <w:rsid w:val="00902E86"/>
    <w:rsid w:val="009038DA"/>
    <w:rsid w:val="009042DA"/>
    <w:rsid w:val="00905DB7"/>
    <w:rsid w:val="009110BC"/>
    <w:rsid w:val="00916367"/>
    <w:rsid w:val="009220D8"/>
    <w:rsid w:val="00922BF1"/>
    <w:rsid w:val="0092303D"/>
    <w:rsid w:val="00923A58"/>
    <w:rsid w:val="00925811"/>
    <w:rsid w:val="00927459"/>
    <w:rsid w:val="00930EBD"/>
    <w:rsid w:val="00932CBC"/>
    <w:rsid w:val="009341C1"/>
    <w:rsid w:val="0093673D"/>
    <w:rsid w:val="009402A4"/>
    <w:rsid w:val="00941495"/>
    <w:rsid w:val="00941C1F"/>
    <w:rsid w:val="00942953"/>
    <w:rsid w:val="009443C5"/>
    <w:rsid w:val="009471B7"/>
    <w:rsid w:val="00951227"/>
    <w:rsid w:val="00951681"/>
    <w:rsid w:val="00955C28"/>
    <w:rsid w:val="00956750"/>
    <w:rsid w:val="00961E31"/>
    <w:rsid w:val="00963794"/>
    <w:rsid w:val="00966C11"/>
    <w:rsid w:val="00977AB7"/>
    <w:rsid w:val="009834D3"/>
    <w:rsid w:val="0099605B"/>
    <w:rsid w:val="009A2261"/>
    <w:rsid w:val="009C23EA"/>
    <w:rsid w:val="009C4841"/>
    <w:rsid w:val="009C5494"/>
    <w:rsid w:val="009C6109"/>
    <w:rsid w:val="009D21BB"/>
    <w:rsid w:val="009E0B3C"/>
    <w:rsid w:val="009F136C"/>
    <w:rsid w:val="009F34DD"/>
    <w:rsid w:val="009F3CFC"/>
    <w:rsid w:val="009F70FB"/>
    <w:rsid w:val="00A043EE"/>
    <w:rsid w:val="00A076AB"/>
    <w:rsid w:val="00A115CE"/>
    <w:rsid w:val="00A15C5C"/>
    <w:rsid w:val="00A15F5F"/>
    <w:rsid w:val="00A160C7"/>
    <w:rsid w:val="00A22368"/>
    <w:rsid w:val="00A238D9"/>
    <w:rsid w:val="00A24640"/>
    <w:rsid w:val="00A25208"/>
    <w:rsid w:val="00A25429"/>
    <w:rsid w:val="00A2633B"/>
    <w:rsid w:val="00A33C4E"/>
    <w:rsid w:val="00A3422B"/>
    <w:rsid w:val="00A368D8"/>
    <w:rsid w:val="00A370E6"/>
    <w:rsid w:val="00A44DF5"/>
    <w:rsid w:val="00A51A84"/>
    <w:rsid w:val="00A53CC4"/>
    <w:rsid w:val="00A61106"/>
    <w:rsid w:val="00A721D0"/>
    <w:rsid w:val="00A73BF4"/>
    <w:rsid w:val="00A760CD"/>
    <w:rsid w:val="00A77BD4"/>
    <w:rsid w:val="00A802D0"/>
    <w:rsid w:val="00A81FCB"/>
    <w:rsid w:val="00A824A0"/>
    <w:rsid w:val="00A92510"/>
    <w:rsid w:val="00A95949"/>
    <w:rsid w:val="00A95F79"/>
    <w:rsid w:val="00A96A60"/>
    <w:rsid w:val="00A9741A"/>
    <w:rsid w:val="00A97D1A"/>
    <w:rsid w:val="00AA0308"/>
    <w:rsid w:val="00AA21BE"/>
    <w:rsid w:val="00AA4A1B"/>
    <w:rsid w:val="00AA7B94"/>
    <w:rsid w:val="00AB03EC"/>
    <w:rsid w:val="00AC405B"/>
    <w:rsid w:val="00AC7330"/>
    <w:rsid w:val="00AC7BEA"/>
    <w:rsid w:val="00AD2A69"/>
    <w:rsid w:val="00AD2B91"/>
    <w:rsid w:val="00AD4A9D"/>
    <w:rsid w:val="00AD6F36"/>
    <w:rsid w:val="00AE0A48"/>
    <w:rsid w:val="00AE40FF"/>
    <w:rsid w:val="00AE4120"/>
    <w:rsid w:val="00AE4642"/>
    <w:rsid w:val="00AF07AE"/>
    <w:rsid w:val="00AF36A5"/>
    <w:rsid w:val="00AF78E2"/>
    <w:rsid w:val="00B00979"/>
    <w:rsid w:val="00B00DD8"/>
    <w:rsid w:val="00B01576"/>
    <w:rsid w:val="00B052E1"/>
    <w:rsid w:val="00B066C6"/>
    <w:rsid w:val="00B12458"/>
    <w:rsid w:val="00B22CBC"/>
    <w:rsid w:val="00B24BB7"/>
    <w:rsid w:val="00B2652D"/>
    <w:rsid w:val="00B30A78"/>
    <w:rsid w:val="00B3211E"/>
    <w:rsid w:val="00B32D14"/>
    <w:rsid w:val="00B34620"/>
    <w:rsid w:val="00B36632"/>
    <w:rsid w:val="00B41096"/>
    <w:rsid w:val="00B51206"/>
    <w:rsid w:val="00B517A9"/>
    <w:rsid w:val="00B519E4"/>
    <w:rsid w:val="00B5625B"/>
    <w:rsid w:val="00B626D9"/>
    <w:rsid w:val="00B6380A"/>
    <w:rsid w:val="00B65329"/>
    <w:rsid w:val="00B715CE"/>
    <w:rsid w:val="00B71C6F"/>
    <w:rsid w:val="00B74324"/>
    <w:rsid w:val="00B7484A"/>
    <w:rsid w:val="00B7507F"/>
    <w:rsid w:val="00B752FC"/>
    <w:rsid w:val="00B7596B"/>
    <w:rsid w:val="00B9274F"/>
    <w:rsid w:val="00B93350"/>
    <w:rsid w:val="00B9376B"/>
    <w:rsid w:val="00B944CE"/>
    <w:rsid w:val="00B95833"/>
    <w:rsid w:val="00B9662D"/>
    <w:rsid w:val="00BA1A59"/>
    <w:rsid w:val="00BA2027"/>
    <w:rsid w:val="00BA3AB1"/>
    <w:rsid w:val="00BA4E81"/>
    <w:rsid w:val="00BA58E0"/>
    <w:rsid w:val="00BB120F"/>
    <w:rsid w:val="00BB153A"/>
    <w:rsid w:val="00BB2289"/>
    <w:rsid w:val="00BB664B"/>
    <w:rsid w:val="00BC0250"/>
    <w:rsid w:val="00BC0FA4"/>
    <w:rsid w:val="00BC11F9"/>
    <w:rsid w:val="00BC4B36"/>
    <w:rsid w:val="00BC6ED4"/>
    <w:rsid w:val="00BD238E"/>
    <w:rsid w:val="00BD5EF4"/>
    <w:rsid w:val="00BD6473"/>
    <w:rsid w:val="00BE03E4"/>
    <w:rsid w:val="00BE045A"/>
    <w:rsid w:val="00BE06D5"/>
    <w:rsid w:val="00BE0CF2"/>
    <w:rsid w:val="00BE2723"/>
    <w:rsid w:val="00BE2BBD"/>
    <w:rsid w:val="00BE4075"/>
    <w:rsid w:val="00BF706E"/>
    <w:rsid w:val="00C00FEB"/>
    <w:rsid w:val="00C01151"/>
    <w:rsid w:val="00C02564"/>
    <w:rsid w:val="00C02646"/>
    <w:rsid w:val="00C04B63"/>
    <w:rsid w:val="00C07F80"/>
    <w:rsid w:val="00C1140D"/>
    <w:rsid w:val="00C15C07"/>
    <w:rsid w:val="00C16DB2"/>
    <w:rsid w:val="00C20BA1"/>
    <w:rsid w:val="00C222D4"/>
    <w:rsid w:val="00C35956"/>
    <w:rsid w:val="00C42414"/>
    <w:rsid w:val="00C51ACD"/>
    <w:rsid w:val="00C52977"/>
    <w:rsid w:val="00C575C0"/>
    <w:rsid w:val="00C62F79"/>
    <w:rsid w:val="00C63432"/>
    <w:rsid w:val="00C64910"/>
    <w:rsid w:val="00C66E19"/>
    <w:rsid w:val="00C70A8E"/>
    <w:rsid w:val="00C72842"/>
    <w:rsid w:val="00C74F11"/>
    <w:rsid w:val="00C766F2"/>
    <w:rsid w:val="00C77CAC"/>
    <w:rsid w:val="00C77F9F"/>
    <w:rsid w:val="00C8027B"/>
    <w:rsid w:val="00C80A23"/>
    <w:rsid w:val="00C82FFD"/>
    <w:rsid w:val="00C85DB1"/>
    <w:rsid w:val="00C87F46"/>
    <w:rsid w:val="00C94298"/>
    <w:rsid w:val="00C96D9C"/>
    <w:rsid w:val="00CA25A6"/>
    <w:rsid w:val="00CA2A38"/>
    <w:rsid w:val="00CA459E"/>
    <w:rsid w:val="00CA4A78"/>
    <w:rsid w:val="00CA63E7"/>
    <w:rsid w:val="00CA65D5"/>
    <w:rsid w:val="00CB25B2"/>
    <w:rsid w:val="00CB32B2"/>
    <w:rsid w:val="00CB4D9D"/>
    <w:rsid w:val="00CD042B"/>
    <w:rsid w:val="00CD0C45"/>
    <w:rsid w:val="00CD207E"/>
    <w:rsid w:val="00CD2828"/>
    <w:rsid w:val="00CD565A"/>
    <w:rsid w:val="00CD7763"/>
    <w:rsid w:val="00CE2C86"/>
    <w:rsid w:val="00CE5137"/>
    <w:rsid w:val="00CE59D6"/>
    <w:rsid w:val="00CE73EE"/>
    <w:rsid w:val="00CF3987"/>
    <w:rsid w:val="00CF55DA"/>
    <w:rsid w:val="00D00E5C"/>
    <w:rsid w:val="00D03282"/>
    <w:rsid w:val="00D04006"/>
    <w:rsid w:val="00D06AB6"/>
    <w:rsid w:val="00D12B4B"/>
    <w:rsid w:val="00D17A14"/>
    <w:rsid w:val="00D223F4"/>
    <w:rsid w:val="00D22E3B"/>
    <w:rsid w:val="00D2309A"/>
    <w:rsid w:val="00D241A5"/>
    <w:rsid w:val="00D250E0"/>
    <w:rsid w:val="00D25B3C"/>
    <w:rsid w:val="00D27762"/>
    <w:rsid w:val="00D3126D"/>
    <w:rsid w:val="00D32CA0"/>
    <w:rsid w:val="00D34038"/>
    <w:rsid w:val="00D365F1"/>
    <w:rsid w:val="00D415B0"/>
    <w:rsid w:val="00D50438"/>
    <w:rsid w:val="00D53ACD"/>
    <w:rsid w:val="00D545BD"/>
    <w:rsid w:val="00D55439"/>
    <w:rsid w:val="00D603D9"/>
    <w:rsid w:val="00D64450"/>
    <w:rsid w:val="00D644FE"/>
    <w:rsid w:val="00D67A74"/>
    <w:rsid w:val="00D71BE2"/>
    <w:rsid w:val="00D72EAB"/>
    <w:rsid w:val="00D73F75"/>
    <w:rsid w:val="00D746A9"/>
    <w:rsid w:val="00D75DEC"/>
    <w:rsid w:val="00D777CE"/>
    <w:rsid w:val="00D809BF"/>
    <w:rsid w:val="00D8598B"/>
    <w:rsid w:val="00D90051"/>
    <w:rsid w:val="00D92DB9"/>
    <w:rsid w:val="00D92DC9"/>
    <w:rsid w:val="00D96C6D"/>
    <w:rsid w:val="00D97376"/>
    <w:rsid w:val="00D97DEF"/>
    <w:rsid w:val="00DA1A1F"/>
    <w:rsid w:val="00DA2684"/>
    <w:rsid w:val="00DA4D55"/>
    <w:rsid w:val="00DA7A78"/>
    <w:rsid w:val="00DB235D"/>
    <w:rsid w:val="00DB3260"/>
    <w:rsid w:val="00DD0DD4"/>
    <w:rsid w:val="00DD4507"/>
    <w:rsid w:val="00DD5C9F"/>
    <w:rsid w:val="00DE4D08"/>
    <w:rsid w:val="00DE601D"/>
    <w:rsid w:val="00DF05A1"/>
    <w:rsid w:val="00DF11EE"/>
    <w:rsid w:val="00DF1E02"/>
    <w:rsid w:val="00E00E44"/>
    <w:rsid w:val="00E01D6F"/>
    <w:rsid w:val="00E03E08"/>
    <w:rsid w:val="00E04823"/>
    <w:rsid w:val="00E07817"/>
    <w:rsid w:val="00E12BCA"/>
    <w:rsid w:val="00E15F96"/>
    <w:rsid w:val="00E21986"/>
    <w:rsid w:val="00E26AE4"/>
    <w:rsid w:val="00E337B0"/>
    <w:rsid w:val="00E33980"/>
    <w:rsid w:val="00E348AF"/>
    <w:rsid w:val="00E45B0A"/>
    <w:rsid w:val="00E47B88"/>
    <w:rsid w:val="00E50C38"/>
    <w:rsid w:val="00E5165A"/>
    <w:rsid w:val="00E53035"/>
    <w:rsid w:val="00E570DF"/>
    <w:rsid w:val="00E630FA"/>
    <w:rsid w:val="00E648EC"/>
    <w:rsid w:val="00E73A92"/>
    <w:rsid w:val="00E759F1"/>
    <w:rsid w:val="00E82E3B"/>
    <w:rsid w:val="00E84373"/>
    <w:rsid w:val="00E84F08"/>
    <w:rsid w:val="00E87B80"/>
    <w:rsid w:val="00E9167F"/>
    <w:rsid w:val="00E9341C"/>
    <w:rsid w:val="00E93BBA"/>
    <w:rsid w:val="00E9430C"/>
    <w:rsid w:val="00E96BC3"/>
    <w:rsid w:val="00E97718"/>
    <w:rsid w:val="00EA32FE"/>
    <w:rsid w:val="00EA3683"/>
    <w:rsid w:val="00EA3BD8"/>
    <w:rsid w:val="00EA5FF1"/>
    <w:rsid w:val="00EA6C10"/>
    <w:rsid w:val="00EB0FAA"/>
    <w:rsid w:val="00EB74DF"/>
    <w:rsid w:val="00EB7607"/>
    <w:rsid w:val="00EC0915"/>
    <w:rsid w:val="00EC099A"/>
    <w:rsid w:val="00EC14AA"/>
    <w:rsid w:val="00EC48F4"/>
    <w:rsid w:val="00EC5711"/>
    <w:rsid w:val="00EC62D5"/>
    <w:rsid w:val="00ED0533"/>
    <w:rsid w:val="00ED1C0D"/>
    <w:rsid w:val="00ED2BDC"/>
    <w:rsid w:val="00ED2CAF"/>
    <w:rsid w:val="00EE0DF8"/>
    <w:rsid w:val="00EE1090"/>
    <w:rsid w:val="00EE1224"/>
    <w:rsid w:val="00EE32BE"/>
    <w:rsid w:val="00EE4691"/>
    <w:rsid w:val="00EE478C"/>
    <w:rsid w:val="00EE65BF"/>
    <w:rsid w:val="00EE6D4C"/>
    <w:rsid w:val="00EF0EAA"/>
    <w:rsid w:val="00EF7776"/>
    <w:rsid w:val="00F010D1"/>
    <w:rsid w:val="00F02468"/>
    <w:rsid w:val="00F02692"/>
    <w:rsid w:val="00F05A91"/>
    <w:rsid w:val="00F15369"/>
    <w:rsid w:val="00F15EBA"/>
    <w:rsid w:val="00F2238D"/>
    <w:rsid w:val="00F23F61"/>
    <w:rsid w:val="00F2499B"/>
    <w:rsid w:val="00F2578F"/>
    <w:rsid w:val="00F333DA"/>
    <w:rsid w:val="00F369C0"/>
    <w:rsid w:val="00F40603"/>
    <w:rsid w:val="00F42CFF"/>
    <w:rsid w:val="00F43BD6"/>
    <w:rsid w:val="00F47322"/>
    <w:rsid w:val="00F50BF8"/>
    <w:rsid w:val="00F513D7"/>
    <w:rsid w:val="00F54B0E"/>
    <w:rsid w:val="00F60499"/>
    <w:rsid w:val="00F667F9"/>
    <w:rsid w:val="00F70000"/>
    <w:rsid w:val="00F70799"/>
    <w:rsid w:val="00F71770"/>
    <w:rsid w:val="00F757A6"/>
    <w:rsid w:val="00F76B0F"/>
    <w:rsid w:val="00F76BB0"/>
    <w:rsid w:val="00F80193"/>
    <w:rsid w:val="00F92AFC"/>
    <w:rsid w:val="00F949BE"/>
    <w:rsid w:val="00F94BA5"/>
    <w:rsid w:val="00F953B0"/>
    <w:rsid w:val="00F9594C"/>
    <w:rsid w:val="00F962A8"/>
    <w:rsid w:val="00FA1001"/>
    <w:rsid w:val="00FA233B"/>
    <w:rsid w:val="00FA63E1"/>
    <w:rsid w:val="00FA6D49"/>
    <w:rsid w:val="00FB4BAA"/>
    <w:rsid w:val="00FB600C"/>
    <w:rsid w:val="00FB65A9"/>
    <w:rsid w:val="00FB6E30"/>
    <w:rsid w:val="00FD27C6"/>
    <w:rsid w:val="00FD3C1E"/>
    <w:rsid w:val="00FE331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5C5F55DA"/>
  <w15:docId w15:val="{F27EFB6E-3DB4-457C-B176-E25A5D9EE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0764C"/>
    <w:rPr>
      <w:sz w:val="24"/>
    </w:rPr>
  </w:style>
  <w:style w:type="paragraph" w:styleId="Heading1">
    <w:name w:val="heading 1"/>
    <w:aliases w:val="Overskrift 1 indholdsforteg."/>
    <w:basedOn w:val="Normal"/>
    <w:next w:val="Normal"/>
    <w:qFormat/>
    <w:pPr>
      <w:keepNext/>
      <w:numPr>
        <w:numId w:val="2"/>
      </w:numPr>
      <w:spacing w:before="360" w:after="360"/>
      <w:jc w:val="center"/>
      <w:outlineLvl w:val="0"/>
    </w:pPr>
    <w:rPr>
      <w:sz w:val="28"/>
    </w:rPr>
  </w:style>
  <w:style w:type="paragraph" w:styleId="Heading2">
    <w:name w:val="heading 2"/>
    <w:aliases w:val="Title Header2 + Kairėje:  0 cm,Pirmoji eilutė:  0 cm,Title Header2"/>
    <w:basedOn w:val="Normal"/>
    <w:next w:val="Normal"/>
    <w:qFormat/>
    <w:pPr>
      <w:numPr>
        <w:ilvl w:val="1"/>
        <w:numId w:val="2"/>
      </w:numPr>
      <w:jc w:val="both"/>
      <w:outlineLvl w:val="1"/>
    </w:pPr>
  </w:style>
  <w:style w:type="paragraph" w:styleId="Heading3">
    <w:name w:val="heading 3"/>
    <w:aliases w:val="Overskrift 3 indholdsfortegn.,Section Header3,Sub-Clause Paragraph,Antraste 3,Antraste 31,Antraste 32,Antraste 33,Antraste 34,Antraste 35,Antraste 36,Antraste 37,H3"/>
    <w:basedOn w:val="Normal"/>
    <w:next w:val="Normal"/>
    <w:qFormat/>
    <w:pPr>
      <w:keepNext/>
      <w:numPr>
        <w:ilvl w:val="2"/>
        <w:numId w:val="2"/>
      </w:numPr>
      <w:jc w:val="both"/>
      <w:outlineLvl w:val="2"/>
    </w:pPr>
  </w:style>
  <w:style w:type="paragraph" w:styleId="Heading4">
    <w:name w:val="heading 4"/>
    <w:aliases w:val="Heading 4 Char Char Char Char,Sub-Clause Sub-paragraph, Sub-Clause Sub-paragraph,Overskrift 4 indholdsforteg."/>
    <w:basedOn w:val="Normal"/>
    <w:next w:val="Normal"/>
    <w:qFormat/>
    <w:pPr>
      <w:keepNext/>
      <w:numPr>
        <w:ilvl w:val="3"/>
        <w:numId w:val="2"/>
      </w:numPr>
      <w:outlineLvl w:val="3"/>
    </w:pPr>
    <w:rPr>
      <w:b/>
      <w:sz w:val="44"/>
    </w:rPr>
  </w:style>
  <w:style w:type="paragraph" w:styleId="Heading5">
    <w:name w:val="heading 5"/>
    <w:aliases w:val=" Char12"/>
    <w:basedOn w:val="Normal"/>
    <w:next w:val="Normal"/>
    <w:qFormat/>
    <w:pPr>
      <w:keepNext/>
      <w:numPr>
        <w:ilvl w:val="4"/>
        <w:numId w:val="2"/>
      </w:numPr>
      <w:outlineLvl w:val="4"/>
    </w:pPr>
    <w:rPr>
      <w:b/>
      <w:sz w:val="40"/>
    </w:rPr>
  </w:style>
  <w:style w:type="paragraph" w:styleId="Heading6">
    <w:name w:val="heading 6"/>
    <w:basedOn w:val="Normal"/>
    <w:next w:val="Normal"/>
    <w:qFormat/>
    <w:pPr>
      <w:keepNext/>
      <w:numPr>
        <w:ilvl w:val="5"/>
        <w:numId w:val="2"/>
      </w:numPr>
      <w:outlineLvl w:val="5"/>
    </w:pPr>
    <w:rPr>
      <w:b/>
      <w:sz w:val="36"/>
    </w:rPr>
  </w:style>
  <w:style w:type="paragraph" w:styleId="Heading7">
    <w:name w:val="heading 7"/>
    <w:basedOn w:val="Normal"/>
    <w:next w:val="Normal"/>
    <w:qFormat/>
    <w:pPr>
      <w:keepNext/>
      <w:numPr>
        <w:ilvl w:val="6"/>
        <w:numId w:val="2"/>
      </w:numPr>
      <w:outlineLvl w:val="6"/>
    </w:pPr>
    <w:rPr>
      <w:sz w:val="48"/>
    </w:rPr>
  </w:style>
  <w:style w:type="paragraph" w:styleId="Heading8">
    <w:name w:val="heading 8"/>
    <w:basedOn w:val="Normal"/>
    <w:next w:val="Normal"/>
    <w:qFormat/>
    <w:pPr>
      <w:keepNext/>
      <w:numPr>
        <w:ilvl w:val="7"/>
        <w:numId w:val="2"/>
      </w:numPr>
      <w:outlineLvl w:val="7"/>
    </w:pPr>
    <w:rPr>
      <w:b/>
      <w:sz w:val="18"/>
    </w:rPr>
  </w:style>
  <w:style w:type="paragraph" w:styleId="Heading9">
    <w:name w:val="heading 9"/>
    <w:basedOn w:val="Normal"/>
    <w:next w:val="Normal"/>
    <w:qFormat/>
    <w:pPr>
      <w:keepNext/>
      <w:numPr>
        <w:ilvl w:val="8"/>
        <w:numId w:val="2"/>
      </w:numPr>
      <w:outlineLvl w:val="8"/>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color w:val="0000FF"/>
      <w:u w:val="single"/>
    </w:rPr>
  </w:style>
  <w:style w:type="paragraph" w:styleId="TOC1">
    <w:name w:val="toc 1"/>
    <w:basedOn w:val="Normal"/>
    <w:next w:val="Normal"/>
    <w:autoRedefine/>
    <w:semiHidden/>
    <w:rsid w:val="0078500D"/>
    <w:pPr>
      <w:tabs>
        <w:tab w:val="right" w:pos="9912"/>
      </w:tabs>
    </w:pPr>
    <w:rPr>
      <w:bCs/>
      <w:caps/>
      <w:noProof/>
    </w:rPr>
  </w:style>
  <w:style w:type="paragraph" w:styleId="Header">
    <w:name w:val="header"/>
    <w:basedOn w:val="Normal"/>
    <w:pPr>
      <w:widowControl w:val="0"/>
      <w:tabs>
        <w:tab w:val="center" w:pos="4153"/>
        <w:tab w:val="right" w:pos="8306"/>
      </w:tabs>
      <w:spacing w:after="20"/>
      <w:jc w:val="both"/>
    </w:pPr>
  </w:style>
  <w:style w:type="paragraph" w:customStyle="1" w:styleId="Point1">
    <w:name w:val="Point 1"/>
    <w:basedOn w:val="Normal"/>
    <w:pPr>
      <w:spacing w:before="120" w:after="120"/>
      <w:ind w:left="1418" w:hanging="567"/>
      <w:jc w:val="both"/>
    </w:pPr>
    <w:rPr>
      <w:lang w:val="en-GB"/>
    </w:rPr>
  </w:style>
  <w:style w:type="paragraph" w:styleId="BodyTextIndent3">
    <w:name w:val="Body Text Indent 3"/>
    <w:basedOn w:val="Normal"/>
    <w:pPr>
      <w:tabs>
        <w:tab w:val="left" w:pos="4536"/>
      </w:tabs>
      <w:ind w:firstLine="2268"/>
      <w:jc w:val="both"/>
    </w:pPr>
  </w:style>
  <w:style w:type="paragraph" w:styleId="BodyTextIndent2">
    <w:name w:val="Body Text Indent 2"/>
    <w:basedOn w:val="Normal"/>
    <w:pPr>
      <w:ind w:left="720"/>
    </w:pPr>
    <w:rPr>
      <w:i/>
    </w:rPr>
  </w:style>
  <w:style w:type="paragraph" w:styleId="BodyText3">
    <w:name w:val="Body Text 3"/>
    <w:basedOn w:val="Normal"/>
    <w:pPr>
      <w:jc w:val="both"/>
    </w:pPr>
  </w:style>
  <w:style w:type="paragraph" w:styleId="BodyTextIndent">
    <w:name w:val="Body Text Indent"/>
    <w:basedOn w:val="Normal"/>
    <w:pPr>
      <w:ind w:firstLine="720"/>
    </w:pPr>
    <w:rPr>
      <w:i/>
    </w:r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PlainText">
    <w:name w:val="Plain Text"/>
    <w:basedOn w:val="Normal"/>
    <w:rPr>
      <w:rFonts w:ascii="Courier New" w:hAnsi="Courier New"/>
      <w:sz w:val="20"/>
      <w:lang w:eastAsia="en-US"/>
    </w:rPr>
  </w:style>
  <w:style w:type="paragraph" w:styleId="Title">
    <w:name w:val="Title"/>
    <w:basedOn w:val="Normal"/>
    <w:qFormat/>
    <w:pPr>
      <w:jc w:val="center"/>
    </w:pPr>
    <w:rPr>
      <w:b/>
      <w:lang w:eastAsia="en-US"/>
    </w:rPr>
  </w:style>
  <w:style w:type="paragraph" w:customStyle="1" w:styleId="Debesliotekstas1">
    <w:name w:val="Debesėlio tekstas1"/>
    <w:basedOn w:val="Normal"/>
    <w:semiHidden/>
    <w:rPr>
      <w:rFonts w:ascii="Tahoma" w:hAnsi="Tahoma" w:cs="Tahoma"/>
      <w:sz w:val="16"/>
      <w:szCs w:val="16"/>
    </w:rPr>
  </w:style>
  <w:style w:type="paragraph" w:customStyle="1" w:styleId="xl31">
    <w:name w:val="xl31"/>
    <w:basedOn w:val="Normal"/>
    <w:pPr>
      <w:pBdr>
        <w:left w:val="single" w:sz="4" w:space="0" w:color="auto"/>
        <w:right w:val="single" w:sz="4" w:space="0" w:color="auto"/>
      </w:pBdr>
      <w:spacing w:before="100" w:beforeAutospacing="1" w:after="100" w:afterAutospacing="1"/>
      <w:jc w:val="center"/>
      <w:textAlignment w:val="center"/>
    </w:pPr>
    <w:rPr>
      <w:rFonts w:ascii="Arial" w:eastAsia="Arial Unicode MS" w:hAnsi="Arial" w:cs="Arial"/>
      <w:szCs w:val="24"/>
      <w:lang w:val="en-GB" w:eastAsia="en-US"/>
    </w:rPr>
  </w:style>
  <w:style w:type="paragraph" w:styleId="BodyText">
    <w:name w:val="Body Text"/>
    <w:basedOn w:val="Normal"/>
    <w:pPr>
      <w:jc w:val="both"/>
    </w:pPr>
    <w:rPr>
      <w:szCs w:val="24"/>
      <w:lang w:eastAsia="en-US"/>
    </w:rPr>
  </w:style>
  <w:style w:type="paragraph" w:customStyle="1" w:styleId="xl23">
    <w:name w:val="xl23"/>
    <w:basedOn w:val="Normal"/>
    <w:pPr>
      <w:pBdr>
        <w:left w:val="single" w:sz="4" w:space="0" w:color="auto"/>
        <w:right w:val="single" w:sz="4" w:space="0" w:color="auto"/>
      </w:pBdr>
      <w:spacing w:before="100" w:beforeAutospacing="1" w:after="100" w:afterAutospacing="1"/>
      <w:jc w:val="center"/>
      <w:textAlignment w:val="center"/>
    </w:pPr>
    <w:rPr>
      <w:rFonts w:ascii="Arial" w:eastAsia="Arial Unicode MS" w:hAnsi="Arial" w:cs="Arial"/>
      <w:szCs w:val="24"/>
      <w:lang w:val="en-GB" w:eastAsia="en-US"/>
    </w:rPr>
  </w:style>
  <w:style w:type="paragraph" w:customStyle="1" w:styleId="font5">
    <w:name w:val="font5"/>
    <w:basedOn w:val="Normal"/>
    <w:pPr>
      <w:spacing w:before="100" w:beforeAutospacing="1" w:after="100" w:afterAutospacing="1"/>
    </w:pPr>
    <w:rPr>
      <w:rFonts w:ascii="Arial" w:eastAsia="Arial Unicode MS" w:hAnsi="Arial" w:cs="Arial"/>
      <w:szCs w:val="24"/>
      <w:lang w:val="en-GB" w:eastAsia="en-US"/>
    </w:rPr>
  </w:style>
  <w:style w:type="paragraph" w:styleId="BlockText">
    <w:name w:val="Block Text"/>
    <w:basedOn w:val="Normal"/>
    <w:pPr>
      <w:ind w:left="-180" w:right="142" w:hanging="180"/>
    </w:pPr>
    <w:rPr>
      <w:b/>
      <w:bCs/>
    </w:rPr>
  </w:style>
  <w:style w:type="paragraph" w:styleId="BodyText2">
    <w:name w:val="Body Text 2"/>
    <w:basedOn w:val="Normal"/>
    <w:pPr>
      <w:ind w:right="142"/>
      <w:jc w:val="both"/>
    </w:pPr>
    <w:rPr>
      <w:bCs/>
    </w:rPr>
  </w:style>
  <w:style w:type="character" w:styleId="Emphasis">
    <w:name w:val="Emphasis"/>
    <w:qFormat/>
    <w:rPr>
      <w:rFonts w:ascii="Arial Black" w:hAnsi="Arial Black"/>
      <w:sz w:val="18"/>
    </w:rPr>
  </w:style>
  <w:style w:type="character" w:styleId="Strong">
    <w:name w:val="Strong"/>
    <w:basedOn w:val="DefaultParagraphFont"/>
    <w:qFormat/>
    <w:rPr>
      <w:b/>
      <w:bCs/>
    </w:rPr>
  </w:style>
  <w:style w:type="paragraph" w:styleId="NormalWeb">
    <w:name w:val="Normal (Web)"/>
    <w:basedOn w:val="Normal"/>
    <w:pPr>
      <w:spacing w:before="100" w:beforeAutospacing="1" w:after="100" w:afterAutospacing="1"/>
    </w:pPr>
    <w:rPr>
      <w:rFonts w:ascii="Arial Unicode MS" w:eastAsia="Arial Unicode MS" w:hAnsi="Arial Unicode MS" w:cs="Arial Unicode MS"/>
      <w:szCs w:val="24"/>
      <w:lang w:val="en-GB" w:eastAsia="en-US"/>
    </w:rPr>
  </w:style>
  <w:style w:type="paragraph" w:customStyle="1" w:styleId="Hyperlink1">
    <w:name w:val="Hyperlink1"/>
    <w:basedOn w:val="Normal"/>
    <w:pPr>
      <w:suppressAutoHyphens/>
      <w:autoSpaceDE w:val="0"/>
      <w:autoSpaceDN w:val="0"/>
      <w:adjustRightInd w:val="0"/>
      <w:spacing w:line="298" w:lineRule="auto"/>
      <w:ind w:firstLine="312"/>
      <w:jc w:val="both"/>
      <w:textAlignment w:val="center"/>
    </w:pPr>
    <w:rPr>
      <w:color w:val="000000"/>
      <w:sz w:val="20"/>
      <w:lang w:val="en-US" w:eastAsia="en-US"/>
    </w:rPr>
  </w:style>
  <w:style w:type="paragraph" w:customStyle="1" w:styleId="BodyText1">
    <w:name w:val="Body Text1"/>
    <w:rsid w:val="00A115CE"/>
    <w:pPr>
      <w:autoSpaceDE w:val="0"/>
      <w:autoSpaceDN w:val="0"/>
      <w:adjustRightInd w:val="0"/>
      <w:ind w:firstLine="312"/>
      <w:jc w:val="both"/>
    </w:pPr>
    <w:rPr>
      <w:rFonts w:ascii="TimesLT" w:hAnsi="TimesLT"/>
      <w:lang w:val="en-US" w:eastAsia="en-US"/>
    </w:rPr>
  </w:style>
  <w:style w:type="paragraph" w:customStyle="1" w:styleId="CentrBoldm">
    <w:name w:val="CentrBoldm"/>
    <w:basedOn w:val="Normal"/>
    <w:rsid w:val="00A115CE"/>
    <w:pPr>
      <w:autoSpaceDE w:val="0"/>
      <w:autoSpaceDN w:val="0"/>
      <w:adjustRightInd w:val="0"/>
      <w:jc w:val="center"/>
    </w:pPr>
    <w:rPr>
      <w:rFonts w:ascii="TimesLT" w:hAnsi="TimesLT"/>
      <w:b/>
      <w:bCs/>
      <w:sz w:val="20"/>
      <w:lang w:val="en-US" w:eastAsia="en-US"/>
    </w:rPr>
  </w:style>
  <w:style w:type="paragraph" w:customStyle="1" w:styleId="Patvirtinta">
    <w:name w:val="Patvirtinta"/>
    <w:rsid w:val="00A115CE"/>
    <w:pPr>
      <w:tabs>
        <w:tab w:val="left" w:pos="1304"/>
        <w:tab w:val="left" w:pos="1457"/>
        <w:tab w:val="left" w:pos="1604"/>
        <w:tab w:val="left" w:pos="1757"/>
      </w:tabs>
      <w:autoSpaceDE w:val="0"/>
      <w:autoSpaceDN w:val="0"/>
      <w:adjustRightInd w:val="0"/>
      <w:ind w:left="5953"/>
    </w:pPr>
    <w:rPr>
      <w:rFonts w:ascii="TimesLT" w:hAnsi="TimesLT"/>
      <w:lang w:val="en-US" w:eastAsia="en-US"/>
    </w:rPr>
  </w:style>
  <w:style w:type="paragraph" w:customStyle="1" w:styleId="MAZAS">
    <w:name w:val="MAZAS"/>
    <w:rsid w:val="00A115CE"/>
    <w:pPr>
      <w:autoSpaceDE w:val="0"/>
      <w:autoSpaceDN w:val="0"/>
      <w:adjustRightInd w:val="0"/>
      <w:ind w:firstLine="312"/>
      <w:jc w:val="both"/>
    </w:pPr>
    <w:rPr>
      <w:rFonts w:ascii="TimesLT" w:hAnsi="TimesLT"/>
      <w:color w:val="000000"/>
      <w:sz w:val="8"/>
      <w:szCs w:val="8"/>
      <w:lang w:val="en-US" w:eastAsia="en-US"/>
    </w:rPr>
  </w:style>
  <w:style w:type="paragraph" w:styleId="BalloonText">
    <w:name w:val="Balloon Text"/>
    <w:basedOn w:val="Normal"/>
    <w:semiHidden/>
    <w:rsid w:val="00D72EAB"/>
    <w:rPr>
      <w:rFonts w:ascii="Tahoma" w:hAnsi="Tahoma" w:cs="Tahoma"/>
      <w:sz w:val="16"/>
      <w:szCs w:val="16"/>
    </w:rPr>
  </w:style>
  <w:style w:type="paragraph" w:styleId="ListParagraph">
    <w:name w:val="List Paragraph"/>
    <w:basedOn w:val="Normal"/>
    <w:qFormat/>
    <w:rsid w:val="00F70000"/>
    <w:pPr>
      <w:ind w:left="720"/>
      <w:contextualSpacing/>
    </w:pPr>
    <w:rPr>
      <w:rFonts w:ascii="TimesLT" w:hAnsi="TimesLT"/>
      <w:lang w:val="en-US" w:eastAsia="en-US"/>
    </w:rPr>
  </w:style>
  <w:style w:type="paragraph" w:styleId="HTMLPreformatted">
    <w:name w:val="HTML Preformatted"/>
    <w:basedOn w:val="Normal"/>
    <w:link w:val="HTMLPreformattedChar"/>
    <w:rsid w:val="00C424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PreformattedChar">
    <w:name w:val="HTML Preformatted Char"/>
    <w:basedOn w:val="DefaultParagraphFont"/>
    <w:link w:val="HTMLPreformatted"/>
    <w:rsid w:val="00C42414"/>
    <w:rPr>
      <w:rFonts w:ascii="Courier New" w:hAnsi="Courier New" w:cs="Courier New"/>
      <w:lang w:val="lt-LT" w:eastAsia="lt-LT" w:bidi="ar-SA"/>
    </w:rPr>
  </w:style>
  <w:style w:type="paragraph" w:customStyle="1" w:styleId="LentaCENTR">
    <w:name w:val="Lenta CENTR"/>
    <w:basedOn w:val="BodyText1"/>
    <w:rsid w:val="00C42414"/>
    <w:pPr>
      <w:suppressAutoHyphens/>
      <w:spacing w:line="298" w:lineRule="auto"/>
      <w:ind w:firstLine="0"/>
      <w:jc w:val="center"/>
      <w:textAlignment w:val="center"/>
    </w:pPr>
    <w:rPr>
      <w:rFonts w:ascii="Times New Roman" w:hAnsi="Times New Roman"/>
      <w:color w:val="000000"/>
      <w:lang w:eastAsia="lt-LT"/>
    </w:rPr>
  </w:style>
  <w:style w:type="table" w:styleId="TableGrid">
    <w:name w:val="Table Grid"/>
    <w:basedOn w:val="TableNormal"/>
    <w:rsid w:val="00C42414"/>
    <w:pPr>
      <w:spacing w:after="200" w:line="276" w:lineRule="auto"/>
    </w:pPr>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25AE2"/>
    <w:pPr>
      <w:autoSpaceDE w:val="0"/>
      <w:autoSpaceDN w:val="0"/>
      <w:adjustRightInd w:val="0"/>
    </w:pPr>
    <w:rPr>
      <w:color w:val="000000"/>
      <w:sz w:val="24"/>
      <w:szCs w:val="24"/>
      <w:lang w:val="en-US" w:eastAsia="en-US"/>
    </w:rPr>
  </w:style>
  <w:style w:type="character" w:styleId="CommentReference">
    <w:name w:val="annotation reference"/>
    <w:basedOn w:val="DefaultParagraphFont"/>
    <w:semiHidden/>
    <w:unhideWhenUsed/>
    <w:rsid w:val="00EC099A"/>
    <w:rPr>
      <w:sz w:val="16"/>
      <w:szCs w:val="16"/>
    </w:rPr>
  </w:style>
  <w:style w:type="paragraph" w:styleId="CommentText">
    <w:name w:val="annotation text"/>
    <w:basedOn w:val="Normal"/>
    <w:link w:val="CommentTextChar"/>
    <w:semiHidden/>
    <w:unhideWhenUsed/>
    <w:rsid w:val="00EC099A"/>
    <w:rPr>
      <w:sz w:val="20"/>
    </w:rPr>
  </w:style>
  <w:style w:type="character" w:customStyle="1" w:styleId="CommentTextChar">
    <w:name w:val="Comment Text Char"/>
    <w:basedOn w:val="DefaultParagraphFont"/>
    <w:link w:val="CommentText"/>
    <w:semiHidden/>
    <w:rsid w:val="00EC099A"/>
  </w:style>
  <w:style w:type="paragraph" w:styleId="CommentSubject">
    <w:name w:val="annotation subject"/>
    <w:basedOn w:val="CommentText"/>
    <w:next w:val="CommentText"/>
    <w:link w:val="CommentSubjectChar"/>
    <w:semiHidden/>
    <w:unhideWhenUsed/>
    <w:rsid w:val="00EC099A"/>
    <w:rPr>
      <w:b/>
      <w:bCs/>
    </w:rPr>
  </w:style>
  <w:style w:type="character" w:customStyle="1" w:styleId="CommentSubjectChar">
    <w:name w:val="Comment Subject Char"/>
    <w:basedOn w:val="CommentTextChar"/>
    <w:link w:val="CommentSubject"/>
    <w:semiHidden/>
    <w:rsid w:val="00EC099A"/>
    <w:rPr>
      <w:b/>
      <w:bCs/>
    </w:rPr>
  </w:style>
  <w:style w:type="paragraph" w:styleId="Revision">
    <w:name w:val="Revision"/>
    <w:hidden/>
    <w:uiPriority w:val="99"/>
    <w:semiHidden/>
    <w:rsid w:val="00AC405B"/>
    <w:rPr>
      <w:sz w:val="24"/>
    </w:rPr>
  </w:style>
  <w:style w:type="paragraph" w:styleId="NoSpacing">
    <w:name w:val="No Spacing"/>
    <w:uiPriority w:val="1"/>
    <w:qFormat/>
    <w:rsid w:val="002279F7"/>
    <w:rPr>
      <w:rFonts w:asciiTheme="minorHAnsi" w:eastAsiaTheme="minorHAnsi" w:hAnsiTheme="minorHAnsi" w:cstheme="minorBidi"/>
      <w:sz w:val="22"/>
      <w:szCs w:val="22"/>
      <w:lang w:eastAsia="en-US"/>
    </w:rPr>
  </w:style>
  <w:style w:type="character" w:styleId="FollowedHyperlink">
    <w:name w:val="FollowedHyperlink"/>
    <w:basedOn w:val="DefaultParagraphFont"/>
    <w:semiHidden/>
    <w:unhideWhenUsed/>
    <w:rsid w:val="004755E2"/>
    <w:rPr>
      <w:color w:val="800080" w:themeColor="followedHyperlink"/>
      <w:u w:val="single"/>
    </w:rPr>
  </w:style>
  <w:style w:type="character" w:styleId="UnresolvedMention">
    <w:name w:val="Unresolved Mention"/>
    <w:basedOn w:val="DefaultParagraphFont"/>
    <w:uiPriority w:val="99"/>
    <w:semiHidden/>
    <w:unhideWhenUsed/>
    <w:rsid w:val="00B7507F"/>
    <w:rPr>
      <w:color w:val="605E5C"/>
      <w:shd w:val="clear" w:color="auto" w:fill="E1DFDD"/>
    </w:rPr>
  </w:style>
  <w:style w:type="paragraph" w:customStyle="1" w:styleId="Pagrindinistekstas1">
    <w:name w:val="Pagrindinis tekstas1"/>
    <w:rsid w:val="00826AE3"/>
    <w:pPr>
      <w:snapToGrid w:val="0"/>
      <w:ind w:firstLine="312"/>
      <w:jc w:val="both"/>
    </w:pPr>
    <w:rPr>
      <w:rFonts w:ascii="TimesLT" w:hAnsi="TimesLT"/>
      <w:lang w:val="en-US" w:eastAsia="en-US"/>
    </w:rPr>
  </w:style>
  <w:style w:type="character" w:styleId="PlaceholderText">
    <w:name w:val="Placeholder Text"/>
    <w:basedOn w:val="DefaultParagraphFont"/>
    <w:uiPriority w:val="99"/>
    <w:semiHidden/>
    <w:rsid w:val="00F2238D"/>
    <w:rPr>
      <w:color w:val="808080"/>
    </w:rPr>
  </w:style>
  <w:style w:type="character" w:customStyle="1" w:styleId="normaltextrun">
    <w:name w:val="normaltextrun"/>
    <w:basedOn w:val="DefaultParagraphFont"/>
    <w:rsid w:val="00671D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912181">
      <w:bodyDiv w:val="1"/>
      <w:marLeft w:val="0"/>
      <w:marRight w:val="0"/>
      <w:marTop w:val="0"/>
      <w:marBottom w:val="0"/>
      <w:divBdr>
        <w:top w:val="none" w:sz="0" w:space="0" w:color="auto"/>
        <w:left w:val="none" w:sz="0" w:space="0" w:color="auto"/>
        <w:bottom w:val="none" w:sz="0" w:space="0" w:color="auto"/>
        <w:right w:val="none" w:sz="0" w:space="0" w:color="auto"/>
      </w:divBdr>
    </w:div>
    <w:div w:id="42415542">
      <w:bodyDiv w:val="1"/>
      <w:marLeft w:val="0"/>
      <w:marRight w:val="0"/>
      <w:marTop w:val="0"/>
      <w:marBottom w:val="0"/>
      <w:divBdr>
        <w:top w:val="none" w:sz="0" w:space="0" w:color="auto"/>
        <w:left w:val="none" w:sz="0" w:space="0" w:color="auto"/>
        <w:bottom w:val="none" w:sz="0" w:space="0" w:color="auto"/>
        <w:right w:val="none" w:sz="0" w:space="0" w:color="auto"/>
      </w:divBdr>
    </w:div>
    <w:div w:id="594244644">
      <w:bodyDiv w:val="1"/>
      <w:marLeft w:val="0"/>
      <w:marRight w:val="0"/>
      <w:marTop w:val="0"/>
      <w:marBottom w:val="0"/>
      <w:divBdr>
        <w:top w:val="none" w:sz="0" w:space="0" w:color="auto"/>
        <w:left w:val="none" w:sz="0" w:space="0" w:color="auto"/>
        <w:bottom w:val="none" w:sz="0" w:space="0" w:color="auto"/>
        <w:right w:val="none" w:sz="0" w:space="0" w:color="auto"/>
      </w:divBdr>
    </w:div>
    <w:div w:id="970939718">
      <w:bodyDiv w:val="1"/>
      <w:marLeft w:val="0"/>
      <w:marRight w:val="0"/>
      <w:marTop w:val="0"/>
      <w:marBottom w:val="0"/>
      <w:divBdr>
        <w:top w:val="none" w:sz="0" w:space="0" w:color="auto"/>
        <w:left w:val="none" w:sz="0" w:space="0" w:color="auto"/>
        <w:bottom w:val="none" w:sz="0" w:space="0" w:color="auto"/>
        <w:right w:val="none" w:sz="0" w:space="0" w:color="auto"/>
      </w:divBdr>
    </w:div>
    <w:div w:id="1193806594">
      <w:bodyDiv w:val="1"/>
      <w:marLeft w:val="0"/>
      <w:marRight w:val="0"/>
      <w:marTop w:val="0"/>
      <w:marBottom w:val="0"/>
      <w:divBdr>
        <w:top w:val="none" w:sz="0" w:space="0" w:color="auto"/>
        <w:left w:val="none" w:sz="0" w:space="0" w:color="auto"/>
        <w:bottom w:val="none" w:sz="0" w:space="0" w:color="auto"/>
        <w:right w:val="none" w:sz="0" w:space="0" w:color="auto"/>
      </w:divBdr>
    </w:div>
    <w:div w:id="1251541971">
      <w:bodyDiv w:val="1"/>
      <w:marLeft w:val="0"/>
      <w:marRight w:val="0"/>
      <w:marTop w:val="0"/>
      <w:marBottom w:val="0"/>
      <w:divBdr>
        <w:top w:val="none" w:sz="0" w:space="0" w:color="auto"/>
        <w:left w:val="none" w:sz="0" w:space="0" w:color="auto"/>
        <w:bottom w:val="none" w:sz="0" w:space="0" w:color="auto"/>
        <w:right w:val="none" w:sz="0" w:space="0" w:color="auto"/>
      </w:divBdr>
    </w:div>
    <w:div w:id="1252932550">
      <w:bodyDiv w:val="1"/>
      <w:marLeft w:val="0"/>
      <w:marRight w:val="0"/>
      <w:marTop w:val="0"/>
      <w:marBottom w:val="0"/>
      <w:divBdr>
        <w:top w:val="none" w:sz="0" w:space="0" w:color="auto"/>
        <w:left w:val="none" w:sz="0" w:space="0" w:color="auto"/>
        <w:bottom w:val="none" w:sz="0" w:space="0" w:color="auto"/>
        <w:right w:val="none" w:sz="0" w:space="0" w:color="auto"/>
      </w:divBdr>
    </w:div>
    <w:div w:id="1796825850">
      <w:bodyDiv w:val="1"/>
      <w:marLeft w:val="0"/>
      <w:marRight w:val="0"/>
      <w:marTop w:val="0"/>
      <w:marBottom w:val="0"/>
      <w:divBdr>
        <w:top w:val="none" w:sz="0" w:space="0" w:color="auto"/>
        <w:left w:val="none" w:sz="0" w:space="0" w:color="auto"/>
        <w:bottom w:val="none" w:sz="0" w:space="0" w:color="auto"/>
        <w:right w:val="none" w:sz="0" w:space="0" w:color="auto"/>
      </w:divBdr>
      <w:divsChild>
        <w:div w:id="515265805">
          <w:marLeft w:val="0"/>
          <w:marRight w:val="0"/>
          <w:marTop w:val="0"/>
          <w:marBottom w:val="0"/>
          <w:divBdr>
            <w:top w:val="none" w:sz="0" w:space="0" w:color="auto"/>
            <w:left w:val="none" w:sz="0" w:space="0" w:color="auto"/>
            <w:bottom w:val="none" w:sz="0" w:space="0" w:color="auto"/>
            <w:right w:val="none" w:sz="0" w:space="0" w:color="auto"/>
          </w:divBdr>
        </w:div>
        <w:div w:id="1099763707">
          <w:marLeft w:val="0"/>
          <w:marRight w:val="0"/>
          <w:marTop w:val="0"/>
          <w:marBottom w:val="0"/>
          <w:divBdr>
            <w:top w:val="none" w:sz="0" w:space="0" w:color="auto"/>
            <w:left w:val="none" w:sz="0" w:space="0" w:color="auto"/>
            <w:bottom w:val="none" w:sz="0" w:space="0" w:color="auto"/>
            <w:right w:val="none" w:sz="0" w:space="0" w:color="auto"/>
          </w:divBdr>
        </w:div>
      </w:divsChild>
    </w:div>
    <w:div w:id="2116173519">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1"/>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37"/>
        <w:category>
          <w:name w:val="Bendrosios nuostatos"/>
          <w:gallery w:val="placeholder"/>
        </w:category>
        <w:types>
          <w:type w:val="bbPlcHdr"/>
        </w:types>
        <w:behaviors>
          <w:behavior w:val="content"/>
        </w:behaviors>
        <w:guid w:val="{06441DFF-F64B-49C0-B74F-7137BE429F76}"/>
      </w:docPartPr>
      <w:docPartBody>
        <w:p w:rsidR="006945A7" w:rsidRDefault="00BA61C5">
          <w:r w:rsidRPr="00364746">
            <w:rPr>
              <w:rStyle w:val="PlaceholderText"/>
            </w:rPr>
            <w:t>Norėdami įvesti datą, spustelėkite arba bakstelėkite čia.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 Antiqua">
    <w:panose1 w:val="02040602050305030304"/>
    <w:charset w:val="BA"/>
    <w:family w:val="roman"/>
    <w:pitch w:val="variable"/>
    <w:sig w:usb0="00000287" w:usb1="00000000" w:usb2="00000000" w:usb3="00000000" w:csb0="0000009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Black">
    <w:panose1 w:val="020B0A04020102020204"/>
    <w:charset w:val="BA"/>
    <w:family w:val="swiss"/>
    <w:pitch w:val="variable"/>
    <w:sig w:usb0="A00002AF" w:usb1="400078FB" w:usb2="00000000" w:usb3="00000000" w:csb0="0000009F" w:csb1="00000000"/>
  </w:font>
  <w:font w:name="TimesLT">
    <w:altName w:val="Times New Roman"/>
    <w:charset w:val="00"/>
    <w:family w:val="roman"/>
    <w:pitch w:val="variable"/>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formatting="0"/>
  <w:defaultTabStop w:val="1296"/>
  <w:hyphenationZone w:val="396"/>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61C5"/>
    <w:rsid w:val="006945A7"/>
    <w:rsid w:val="00BA61C5"/>
    <w:rsid w:val="00C85DF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lt-LT" w:eastAsia="lt-L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A61C5"/>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6C1561-45B2-42F6-9A97-024E01F776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3</Pages>
  <Words>1097</Words>
  <Characters>7640</Characters>
  <Application>Microsoft Office Word</Application>
  <DocSecurity>0</DocSecurity>
  <Lines>63</Lines>
  <Paragraphs>17</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PATVIRTINTA</vt:lpstr>
      <vt:lpstr>PATVIRTINTA</vt:lpstr>
    </vt:vector>
  </TitlesOfParts>
  <Company>Viešųjų pirkimų tarnyba</Company>
  <LinksUpToDate>false</LinksUpToDate>
  <CharactersWithSpaces>8720</CharactersWithSpaces>
  <SharedDoc>false</SharedDoc>
  <HLinks>
    <vt:vector size="78" baseType="variant">
      <vt:variant>
        <vt:i4>6946938</vt:i4>
      </vt:variant>
      <vt:variant>
        <vt:i4>60</vt:i4>
      </vt:variant>
      <vt:variant>
        <vt:i4>0</vt:i4>
      </vt:variant>
      <vt:variant>
        <vt:i4>5</vt:i4>
      </vt:variant>
      <vt:variant>
        <vt:lpwstr>http://www.vpt.lt/</vt:lpwstr>
      </vt:variant>
      <vt:variant>
        <vt:lpwstr/>
      </vt:variant>
      <vt:variant>
        <vt:i4>1376308</vt:i4>
      </vt:variant>
      <vt:variant>
        <vt:i4>35</vt:i4>
      </vt:variant>
      <vt:variant>
        <vt:i4>0</vt:i4>
      </vt:variant>
      <vt:variant>
        <vt:i4>5</vt:i4>
      </vt:variant>
      <vt:variant>
        <vt:lpwstr/>
      </vt:variant>
      <vt:variant>
        <vt:lpwstr>_Toc261958251</vt:lpwstr>
      </vt:variant>
      <vt:variant>
        <vt:i4>1376308</vt:i4>
      </vt:variant>
      <vt:variant>
        <vt:i4>32</vt:i4>
      </vt:variant>
      <vt:variant>
        <vt:i4>0</vt:i4>
      </vt:variant>
      <vt:variant>
        <vt:i4>5</vt:i4>
      </vt:variant>
      <vt:variant>
        <vt:lpwstr/>
      </vt:variant>
      <vt:variant>
        <vt:lpwstr>_Toc261958250</vt:lpwstr>
      </vt:variant>
      <vt:variant>
        <vt:i4>1310772</vt:i4>
      </vt:variant>
      <vt:variant>
        <vt:i4>29</vt:i4>
      </vt:variant>
      <vt:variant>
        <vt:i4>0</vt:i4>
      </vt:variant>
      <vt:variant>
        <vt:i4>5</vt:i4>
      </vt:variant>
      <vt:variant>
        <vt:lpwstr/>
      </vt:variant>
      <vt:variant>
        <vt:lpwstr>_Toc261958249</vt:lpwstr>
      </vt:variant>
      <vt:variant>
        <vt:i4>1310772</vt:i4>
      </vt:variant>
      <vt:variant>
        <vt:i4>26</vt:i4>
      </vt:variant>
      <vt:variant>
        <vt:i4>0</vt:i4>
      </vt:variant>
      <vt:variant>
        <vt:i4>5</vt:i4>
      </vt:variant>
      <vt:variant>
        <vt:lpwstr/>
      </vt:variant>
      <vt:variant>
        <vt:lpwstr>_Toc261958248</vt:lpwstr>
      </vt:variant>
      <vt:variant>
        <vt:i4>1310772</vt:i4>
      </vt:variant>
      <vt:variant>
        <vt:i4>23</vt:i4>
      </vt:variant>
      <vt:variant>
        <vt:i4>0</vt:i4>
      </vt:variant>
      <vt:variant>
        <vt:i4>5</vt:i4>
      </vt:variant>
      <vt:variant>
        <vt:lpwstr/>
      </vt:variant>
      <vt:variant>
        <vt:lpwstr>_Toc261958247</vt:lpwstr>
      </vt:variant>
      <vt:variant>
        <vt:i4>1310772</vt:i4>
      </vt:variant>
      <vt:variant>
        <vt:i4>20</vt:i4>
      </vt:variant>
      <vt:variant>
        <vt:i4>0</vt:i4>
      </vt:variant>
      <vt:variant>
        <vt:i4>5</vt:i4>
      </vt:variant>
      <vt:variant>
        <vt:lpwstr/>
      </vt:variant>
      <vt:variant>
        <vt:lpwstr>_Toc261958246</vt:lpwstr>
      </vt:variant>
      <vt:variant>
        <vt:i4>1310772</vt:i4>
      </vt:variant>
      <vt:variant>
        <vt:i4>17</vt:i4>
      </vt:variant>
      <vt:variant>
        <vt:i4>0</vt:i4>
      </vt:variant>
      <vt:variant>
        <vt:i4>5</vt:i4>
      </vt:variant>
      <vt:variant>
        <vt:lpwstr/>
      </vt:variant>
      <vt:variant>
        <vt:lpwstr>_Toc261958245</vt:lpwstr>
      </vt:variant>
      <vt:variant>
        <vt:i4>1310772</vt:i4>
      </vt:variant>
      <vt:variant>
        <vt:i4>14</vt:i4>
      </vt:variant>
      <vt:variant>
        <vt:i4>0</vt:i4>
      </vt:variant>
      <vt:variant>
        <vt:i4>5</vt:i4>
      </vt:variant>
      <vt:variant>
        <vt:lpwstr/>
      </vt:variant>
      <vt:variant>
        <vt:lpwstr>_Toc261958244</vt:lpwstr>
      </vt:variant>
      <vt:variant>
        <vt:i4>1310772</vt:i4>
      </vt:variant>
      <vt:variant>
        <vt:i4>11</vt:i4>
      </vt:variant>
      <vt:variant>
        <vt:i4>0</vt:i4>
      </vt:variant>
      <vt:variant>
        <vt:i4>5</vt:i4>
      </vt:variant>
      <vt:variant>
        <vt:lpwstr/>
      </vt:variant>
      <vt:variant>
        <vt:lpwstr>_Toc261958243</vt:lpwstr>
      </vt:variant>
      <vt:variant>
        <vt:i4>1310772</vt:i4>
      </vt:variant>
      <vt:variant>
        <vt:i4>8</vt:i4>
      </vt:variant>
      <vt:variant>
        <vt:i4>0</vt:i4>
      </vt:variant>
      <vt:variant>
        <vt:i4>5</vt:i4>
      </vt:variant>
      <vt:variant>
        <vt:lpwstr/>
      </vt:variant>
      <vt:variant>
        <vt:lpwstr>_Toc261958242</vt:lpwstr>
      </vt:variant>
      <vt:variant>
        <vt:i4>1310772</vt:i4>
      </vt:variant>
      <vt:variant>
        <vt:i4>5</vt:i4>
      </vt:variant>
      <vt:variant>
        <vt:i4>0</vt:i4>
      </vt:variant>
      <vt:variant>
        <vt:i4>5</vt:i4>
      </vt:variant>
      <vt:variant>
        <vt:lpwstr/>
      </vt:variant>
      <vt:variant>
        <vt:lpwstr>_Toc261958241</vt:lpwstr>
      </vt:variant>
      <vt:variant>
        <vt:i4>1310772</vt:i4>
      </vt:variant>
      <vt:variant>
        <vt:i4>2</vt:i4>
      </vt:variant>
      <vt:variant>
        <vt:i4>0</vt:i4>
      </vt:variant>
      <vt:variant>
        <vt:i4>5</vt:i4>
      </vt:variant>
      <vt:variant>
        <vt:lpwstr/>
      </vt:variant>
      <vt:variant>
        <vt:lpwstr>_Toc261958240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creator>Aleksandras Jakušinas</dc:creator>
  <cp:lastModifiedBy>Laura Čigileičikaitė</cp:lastModifiedBy>
  <cp:revision>4</cp:revision>
  <cp:lastPrinted>2018-10-15T05:05:00Z</cp:lastPrinted>
  <dcterms:created xsi:type="dcterms:W3CDTF">2023-07-26T08:29:00Z</dcterms:created>
  <dcterms:modified xsi:type="dcterms:W3CDTF">2023-08-10T14:32:00Z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5464948-aeeb-436c-a291-ab13687dc8ce_Enabled">
    <vt:lpwstr>true</vt:lpwstr>
  </property>
  <property fmtid="{D5CDD505-2E9C-101B-9397-08002B2CF9AE}" pid="3" name="MSIP_Label_75464948-aeeb-436c-a291-ab13687dc8ce_SetDate">
    <vt:lpwstr>2021-10-19T10:34:43Z</vt:lpwstr>
  </property>
  <property fmtid="{D5CDD505-2E9C-101B-9397-08002B2CF9AE}" pid="4" name="MSIP_Label_75464948-aeeb-436c-a291-ab13687dc8ce_Method">
    <vt:lpwstr>Standard</vt:lpwstr>
  </property>
  <property fmtid="{D5CDD505-2E9C-101B-9397-08002B2CF9AE}" pid="5" name="MSIP_Label_75464948-aeeb-436c-a291-ab13687dc8ce_Name">
    <vt:lpwstr>Internal</vt:lpwstr>
  </property>
  <property fmtid="{D5CDD505-2E9C-101B-9397-08002B2CF9AE}" pid="6" name="MSIP_Label_75464948-aeeb-436c-a291-ab13687dc8ce_SiteId">
    <vt:lpwstr>e54289c6-b630-4215-acc5-57eec01212d6</vt:lpwstr>
  </property>
  <property fmtid="{D5CDD505-2E9C-101B-9397-08002B2CF9AE}" pid="7" name="MSIP_Label_75464948-aeeb-436c-a291-ab13687dc8ce_ActionId">
    <vt:lpwstr>ac544a87-2083-451e-9c00-76f2dd1e78b6</vt:lpwstr>
  </property>
  <property fmtid="{D5CDD505-2E9C-101B-9397-08002B2CF9AE}" pid="8" name="MSIP_Label_75464948-aeeb-436c-a291-ab13687dc8ce_ContentBits">
    <vt:lpwstr>0</vt:lpwstr>
  </property>
</Properties>
</file>