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EDB54" w14:textId="31AC51C9" w:rsidR="00FD31B4" w:rsidRPr="00521EDC" w:rsidRDefault="00FD31B4" w:rsidP="00AF0347">
      <w:pPr>
        <w:tabs>
          <w:tab w:val="right" w:leader="underscore" w:pos="8505"/>
        </w:tabs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422FCF5C" wp14:editId="3F32D4B0">
            <wp:extent cx="1491409" cy="72390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837" cy="74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00F3D1" w14:textId="77777777" w:rsidR="00FD31B4" w:rsidRPr="00521EDC" w:rsidRDefault="00FD31B4" w:rsidP="00AF0347">
      <w:pPr>
        <w:tabs>
          <w:tab w:val="right" w:leader="underscore" w:pos="8505"/>
        </w:tabs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9966BA6" w14:textId="77777777" w:rsidR="00FD31B4" w:rsidRPr="00521EDC" w:rsidRDefault="00FD31B4" w:rsidP="00AF0347">
      <w:pPr>
        <w:tabs>
          <w:tab w:val="right" w:leader="underscore" w:pos="8505"/>
        </w:tabs>
        <w:spacing w:line="276" w:lineRule="auto"/>
        <w:jc w:val="center"/>
        <w:rPr>
          <w:rFonts w:asciiTheme="minorHAnsi" w:hAnsiTheme="minorHAnsi" w:cstheme="minorHAnsi"/>
          <w:b/>
          <w:bCs/>
          <w:i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AB „AMBER GRID“</w:t>
      </w:r>
    </w:p>
    <w:p w14:paraId="5AAC8729" w14:textId="77777777" w:rsidR="00FD31B4" w:rsidRPr="00521EDC" w:rsidRDefault="00FD31B4" w:rsidP="00AF0347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7CA1127" w14:textId="4964D2F7" w:rsidR="00FD31B4" w:rsidRPr="00521EDC" w:rsidRDefault="00BC1865" w:rsidP="00AF0347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BENDROVĖS TURTO</w:t>
      </w:r>
      <w:r w:rsidR="00DA3337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D31B4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PARDAVIMO KONKURSO BŪDU </w:t>
      </w:r>
      <w:r w:rsidR="00DA3337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BENDROSIOS </w:t>
      </w:r>
      <w:r w:rsidR="00746E84">
        <w:rPr>
          <w:rFonts w:asciiTheme="minorHAnsi" w:hAnsiTheme="minorHAnsi" w:cstheme="minorHAnsi"/>
          <w:b/>
          <w:bCs/>
          <w:sz w:val="22"/>
          <w:szCs w:val="22"/>
        </w:rPr>
        <w:t>SĄLYGOS</w:t>
      </w:r>
    </w:p>
    <w:p w14:paraId="0614C0E2" w14:textId="588F5943" w:rsidR="00DA3337" w:rsidRDefault="00DA3337" w:rsidP="00AF0347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E6038E2" w14:textId="19E2BA74" w:rsidR="00534201" w:rsidRPr="00521EDC" w:rsidRDefault="00BC1865" w:rsidP="00BC1865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SĄVOKOS:</w:t>
      </w:r>
    </w:p>
    <w:p w14:paraId="63090AF4" w14:textId="66E480AD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Dalyvis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</w:t>
      </w:r>
      <w:r w:rsidR="00534201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ūkio subjektas – privatusis juridinis asmuo, viešasis juridinis asmuo, kitos organizacijos ir jų padaliniai ar tokių asmenų grupė – siekiantis įsigyti Pardavimo objektą ir dalyvaujantis</w:t>
      </w:r>
      <w:r w:rsidR="001000A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Pardavime, t. y., teikiantis Pasiūlymą.</w:t>
      </w:r>
    </w:p>
    <w:p w14:paraId="3685F9A4" w14:textId="73DCC5DE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Konkursas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Pardavimo būdas, kai pasiūlymus pirkti parduodamą Pardavimo objektą gali teikti visi subjektai, norintys dalyvauti Pardavimo objekto Pardavime.</w:t>
      </w:r>
    </w:p>
    <w:p w14:paraId="629210C1" w14:textId="4B10A93F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Komisija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AB „Amber Grid“ vadovo sprendimu sudaryta Nenaudotino turto pardavimo komisija, kuri pagal jai suteiktus įgaliojimus organizuoja ir vykdo AB „Amber Grid“ Pardavimus ir priima su turto Pardavimais susijusius sprendimus.</w:t>
      </w:r>
    </w:p>
    <w:p w14:paraId="5939CADE" w14:textId="2265E503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Laimėjęs dalyvis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Dalyvis, kurio Pasiūlymas šiose Pardavimo </w:t>
      </w:r>
      <w:r w:rsidR="00746E84">
        <w:rPr>
          <w:rFonts w:asciiTheme="minorHAnsi" w:hAnsiTheme="minorHAnsi" w:cstheme="minorHAnsi"/>
          <w:sz w:val="22"/>
          <w:szCs w:val="22"/>
        </w:rPr>
        <w:t>sąlygos</w:t>
      </w:r>
      <w:r w:rsidR="002D577F">
        <w:rPr>
          <w:rFonts w:asciiTheme="minorHAnsi" w:hAnsiTheme="minorHAnsi" w:cstheme="minorHAnsi"/>
          <w:sz w:val="22"/>
          <w:szCs w:val="22"/>
        </w:rPr>
        <w:t>e</w:t>
      </w:r>
      <w:r w:rsidRPr="00521EDC">
        <w:rPr>
          <w:rFonts w:asciiTheme="minorHAnsi" w:hAnsiTheme="minorHAnsi" w:cstheme="minorHAnsi"/>
          <w:sz w:val="22"/>
          <w:szCs w:val="22"/>
        </w:rPr>
        <w:t xml:space="preserve"> nustatyta tvarka buvo pripažintas Laimėjusiu pasiūlymu.</w:t>
      </w:r>
    </w:p>
    <w:p w14:paraId="45C6FFB0" w14:textId="4B3AC162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Laimėjęs pasiūlymas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Komisijos pagal Pardavimo </w:t>
      </w:r>
      <w:r w:rsidR="00746E84">
        <w:rPr>
          <w:rFonts w:asciiTheme="minorHAnsi" w:hAnsiTheme="minorHAnsi" w:cstheme="minorHAnsi"/>
          <w:sz w:val="22"/>
          <w:szCs w:val="22"/>
        </w:rPr>
        <w:t>sąlygas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atrinktas </w:t>
      </w:r>
      <w:r w:rsidR="00BC1865">
        <w:rPr>
          <w:rFonts w:asciiTheme="minorHAnsi" w:hAnsiTheme="minorHAnsi" w:cstheme="minorHAnsi"/>
          <w:sz w:val="22"/>
          <w:szCs w:val="22"/>
        </w:rPr>
        <w:t>geriausias pasiūlymas.</w:t>
      </w:r>
    </w:p>
    <w:p w14:paraId="12BECA58" w14:textId="12F24829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Pardavėjas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AB „Amber Grid“ pagal Lietuvos Respublikos įstatymus teisėtai</w:t>
      </w:r>
      <w:r w:rsidR="008C06FD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 xml:space="preserve">įregistruota ir veikianti bendrovė, įmonės kodas </w:t>
      </w:r>
      <w:r w:rsidR="008C06FD" w:rsidRPr="00521EDC">
        <w:rPr>
          <w:rFonts w:asciiTheme="minorHAnsi" w:hAnsiTheme="minorHAnsi" w:cstheme="minorHAnsi"/>
          <w:sz w:val="22"/>
          <w:szCs w:val="22"/>
        </w:rPr>
        <w:t>303090867</w:t>
      </w:r>
      <w:r w:rsidRPr="00521EDC">
        <w:rPr>
          <w:rFonts w:asciiTheme="minorHAnsi" w:hAnsiTheme="minorHAnsi" w:cstheme="minorHAnsi"/>
          <w:sz w:val="22"/>
          <w:szCs w:val="22"/>
        </w:rPr>
        <w:t xml:space="preserve">, esanti </w:t>
      </w:r>
      <w:r w:rsidR="00AC042C" w:rsidRPr="00521EDC">
        <w:rPr>
          <w:rFonts w:asciiTheme="minorHAnsi" w:hAnsiTheme="minorHAnsi" w:cstheme="minorHAnsi"/>
          <w:sz w:val="22"/>
          <w:szCs w:val="22"/>
        </w:rPr>
        <w:t>Laisvės pr. 10, LT-04215 Vilnius</w:t>
      </w:r>
      <w:r w:rsidRPr="00521EDC">
        <w:rPr>
          <w:rFonts w:asciiTheme="minorHAnsi" w:hAnsiTheme="minorHAnsi" w:cstheme="minorHAnsi"/>
          <w:sz w:val="22"/>
          <w:szCs w:val="22"/>
        </w:rPr>
        <w:t>.</w:t>
      </w:r>
      <w:r w:rsidR="001000A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="001000A4" w:rsidRPr="00521EDC">
        <w:rPr>
          <w:rFonts w:eastAsia="Calibri" w:cstheme="minorHAnsi"/>
          <w:sz w:val="22"/>
          <w:szCs w:val="22"/>
        </w:rPr>
        <w:t>Darbo laikas: I-IV 7.30-16.30, V 7.30-15.15</w:t>
      </w:r>
      <w:r w:rsidR="0085770D" w:rsidRPr="00521EDC">
        <w:rPr>
          <w:rFonts w:eastAsia="Calibri" w:cstheme="minorHAnsi"/>
          <w:sz w:val="22"/>
          <w:szCs w:val="22"/>
        </w:rPr>
        <w:t>.</w:t>
      </w:r>
      <w:r w:rsidR="009F0516" w:rsidRPr="00521EDC">
        <w:rPr>
          <w:rFonts w:eastAsia="Calibri" w:cstheme="minorHAnsi"/>
          <w:sz w:val="22"/>
          <w:szCs w:val="22"/>
        </w:rPr>
        <w:t xml:space="preserve"> Pardavėjas yra</w:t>
      </w:r>
      <w:r w:rsidR="00BC1865">
        <w:rPr>
          <w:rFonts w:eastAsia="Calibri" w:cstheme="minorHAnsi"/>
          <w:sz w:val="22"/>
          <w:szCs w:val="22"/>
        </w:rPr>
        <w:t xml:space="preserve"> pridėtinės vertės mokėtojas (</w:t>
      </w:r>
      <w:r w:rsidR="009F0516" w:rsidRPr="00521EDC">
        <w:rPr>
          <w:rFonts w:eastAsia="Calibri" w:cstheme="minorHAnsi"/>
          <w:sz w:val="22"/>
          <w:szCs w:val="22"/>
        </w:rPr>
        <w:t>PVM</w:t>
      </w:r>
      <w:r w:rsidR="00BC1865">
        <w:rPr>
          <w:rFonts w:eastAsia="Calibri" w:cstheme="minorHAnsi"/>
          <w:sz w:val="22"/>
          <w:szCs w:val="22"/>
        </w:rPr>
        <w:t>)</w:t>
      </w:r>
      <w:r w:rsidR="00FE7E9F">
        <w:rPr>
          <w:rFonts w:eastAsia="Calibri" w:cstheme="minorHAnsi"/>
          <w:sz w:val="22"/>
          <w:szCs w:val="22"/>
        </w:rPr>
        <w:t xml:space="preserve"> </w:t>
      </w:r>
      <w:r w:rsidR="009F0516" w:rsidRPr="00521EDC">
        <w:rPr>
          <w:rFonts w:eastAsia="Calibri" w:cstheme="minorHAnsi"/>
          <w:sz w:val="22"/>
          <w:szCs w:val="22"/>
        </w:rPr>
        <w:t>mokėtoja</w:t>
      </w:r>
      <w:r w:rsidR="00E1738A" w:rsidRPr="00521EDC">
        <w:rPr>
          <w:rFonts w:eastAsia="Calibri" w:cstheme="minorHAnsi"/>
          <w:sz w:val="22"/>
          <w:szCs w:val="22"/>
        </w:rPr>
        <w:t>s</w:t>
      </w:r>
      <w:r w:rsidR="009F0516" w:rsidRPr="00521EDC">
        <w:rPr>
          <w:rFonts w:eastAsia="Calibri" w:cstheme="minorHAnsi"/>
          <w:sz w:val="22"/>
          <w:szCs w:val="22"/>
        </w:rPr>
        <w:t>.</w:t>
      </w:r>
    </w:p>
    <w:p w14:paraId="15D80490" w14:textId="400A6EF4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Pardavimas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AB </w:t>
      </w:r>
      <w:r w:rsidR="008C06FD" w:rsidRPr="00521EDC">
        <w:rPr>
          <w:rFonts w:asciiTheme="minorHAnsi" w:hAnsiTheme="minorHAnsi" w:cstheme="minorHAnsi"/>
          <w:sz w:val="22"/>
          <w:szCs w:val="22"/>
        </w:rPr>
        <w:t>„Amber Grid“</w:t>
      </w:r>
      <w:r w:rsidRPr="00521EDC">
        <w:rPr>
          <w:rFonts w:asciiTheme="minorHAnsi" w:hAnsiTheme="minorHAnsi" w:cstheme="minorHAnsi"/>
          <w:sz w:val="22"/>
          <w:szCs w:val="22"/>
        </w:rPr>
        <w:t xml:space="preserve"> atliekamas pardavimo procesas, kurio tikslas – parduoti</w:t>
      </w:r>
      <w:r w:rsidR="008C06FD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Pardavimo objektą.</w:t>
      </w:r>
    </w:p>
    <w:p w14:paraId="2961F572" w14:textId="083DBA74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b/>
          <w:bCs/>
          <w:sz w:val="22"/>
          <w:szCs w:val="22"/>
        </w:rPr>
        <w:t>sąlygos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šios Pardavimo objekto pardavimo </w:t>
      </w:r>
      <w:r w:rsidR="00746E84">
        <w:rPr>
          <w:rFonts w:asciiTheme="minorHAnsi" w:hAnsiTheme="minorHAnsi" w:cstheme="minorHAnsi"/>
          <w:sz w:val="22"/>
          <w:szCs w:val="22"/>
        </w:rPr>
        <w:t>sąlygos</w:t>
      </w:r>
      <w:r w:rsidRPr="00521EDC">
        <w:rPr>
          <w:rFonts w:asciiTheme="minorHAnsi" w:hAnsiTheme="minorHAnsi" w:cstheme="minorHAnsi"/>
          <w:sz w:val="22"/>
          <w:szCs w:val="22"/>
        </w:rPr>
        <w:t xml:space="preserve">, kurios susideda iš </w:t>
      </w:r>
      <w:r w:rsidR="00534201">
        <w:rPr>
          <w:rFonts w:asciiTheme="minorHAnsi" w:hAnsiTheme="minorHAnsi" w:cstheme="minorHAnsi"/>
          <w:sz w:val="22"/>
          <w:szCs w:val="22"/>
        </w:rPr>
        <w:t>BD</w:t>
      </w:r>
      <w:r w:rsidRPr="00521EDC">
        <w:rPr>
          <w:rFonts w:asciiTheme="minorHAnsi" w:hAnsiTheme="minorHAnsi" w:cstheme="minorHAnsi"/>
          <w:sz w:val="22"/>
          <w:szCs w:val="22"/>
        </w:rPr>
        <w:t xml:space="preserve"> ir </w:t>
      </w:r>
      <w:r w:rsidR="00534201">
        <w:rPr>
          <w:rFonts w:asciiTheme="minorHAnsi" w:hAnsiTheme="minorHAnsi" w:cstheme="minorHAnsi"/>
          <w:sz w:val="22"/>
          <w:szCs w:val="22"/>
        </w:rPr>
        <w:t>SD</w:t>
      </w:r>
      <w:r w:rsidR="00BC1865">
        <w:rPr>
          <w:rFonts w:asciiTheme="minorHAnsi" w:hAnsiTheme="minorHAnsi" w:cstheme="minorHAnsi"/>
          <w:sz w:val="22"/>
          <w:szCs w:val="22"/>
        </w:rPr>
        <w:t xml:space="preserve"> bei jų priedų</w:t>
      </w:r>
      <w:r w:rsidRPr="00521EDC">
        <w:rPr>
          <w:rFonts w:asciiTheme="minorHAnsi" w:hAnsiTheme="minorHAnsi" w:cstheme="minorHAnsi"/>
          <w:sz w:val="22"/>
          <w:szCs w:val="22"/>
        </w:rPr>
        <w:t>.</w:t>
      </w:r>
    </w:p>
    <w:p w14:paraId="5F9AC7B3" w14:textId="7F24EC20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b/>
          <w:bCs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bendroji dalis (</w:t>
      </w:r>
      <w:r w:rsidR="00096078">
        <w:rPr>
          <w:rFonts w:asciiTheme="minorHAnsi" w:hAnsiTheme="minorHAnsi" w:cstheme="minorHAnsi"/>
          <w:b/>
          <w:bCs/>
          <w:sz w:val="22"/>
          <w:szCs w:val="22"/>
        </w:rPr>
        <w:t>arba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– BD)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šių Pardavimo </w:t>
      </w:r>
      <w:r w:rsidR="00746E84">
        <w:rPr>
          <w:rFonts w:asciiTheme="minorHAnsi" w:hAnsiTheme="minorHAnsi" w:cstheme="minorHAnsi"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bendroji dalis, kuri yra sudėtinė</w:t>
      </w:r>
      <w:r w:rsidR="0035389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ir</w:t>
      </w:r>
      <w:r w:rsidR="0035389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 xml:space="preserve">neatskiriama Pardavimo </w:t>
      </w:r>
      <w:r w:rsidR="00746E84">
        <w:rPr>
          <w:rFonts w:asciiTheme="minorHAnsi" w:hAnsiTheme="minorHAnsi" w:cstheme="minorHAnsi"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dalis, nustatanti standartines Pardavimo </w:t>
      </w:r>
      <w:r w:rsidR="00746E84">
        <w:rPr>
          <w:rFonts w:asciiTheme="minorHAnsi" w:hAnsiTheme="minorHAnsi" w:cstheme="minorHAnsi"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nuostatas bei</w:t>
      </w:r>
      <w:r w:rsidR="0035389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standartines Pardavėjo ir Dalyvių teises, pareigas bei atsakomybę.</w:t>
      </w:r>
    </w:p>
    <w:p w14:paraId="66D88920" w14:textId="715D77E9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b/>
          <w:bCs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specialioji dalis (</w:t>
      </w:r>
      <w:r w:rsidR="00096078">
        <w:rPr>
          <w:rFonts w:asciiTheme="minorHAnsi" w:hAnsiTheme="minorHAnsi" w:cstheme="minorHAnsi"/>
          <w:b/>
          <w:bCs/>
          <w:sz w:val="22"/>
          <w:szCs w:val="22"/>
        </w:rPr>
        <w:t>arba</w:t>
      </w:r>
      <w:r w:rsidR="00096078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>– SD)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šių Pardavimo </w:t>
      </w:r>
      <w:r w:rsidR="00746E84">
        <w:rPr>
          <w:rFonts w:asciiTheme="minorHAnsi" w:hAnsiTheme="minorHAnsi" w:cstheme="minorHAnsi"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specialioji dalis, kurioje</w:t>
      </w:r>
      <w:r w:rsidR="0035389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detalizuojamas Pardavimo objektas, Pardavimo objekto apimtis, kiekis, Pardavimo objekto priėmimo</w:t>
      </w:r>
      <w:r w:rsidR="007B0152" w:rsidRPr="00521EDC">
        <w:rPr>
          <w:rFonts w:asciiTheme="minorHAnsi" w:hAnsiTheme="minorHAnsi" w:cstheme="minorHAnsi"/>
          <w:sz w:val="22"/>
          <w:szCs w:val="22"/>
        </w:rPr>
        <w:t>–</w:t>
      </w:r>
      <w:r w:rsidRPr="00521EDC">
        <w:rPr>
          <w:rFonts w:asciiTheme="minorHAnsi" w:hAnsiTheme="minorHAnsi" w:cstheme="minorHAnsi"/>
          <w:sz w:val="22"/>
          <w:szCs w:val="22"/>
        </w:rPr>
        <w:t xml:space="preserve">perdavimo tvarka bei kitos </w:t>
      </w:r>
      <w:r w:rsidR="00746E84">
        <w:rPr>
          <w:rFonts w:asciiTheme="minorHAnsi" w:hAnsiTheme="minorHAnsi" w:cstheme="minorHAnsi"/>
          <w:sz w:val="22"/>
          <w:szCs w:val="22"/>
        </w:rPr>
        <w:t>sąlygos</w:t>
      </w:r>
      <w:r w:rsidRPr="00521EDC">
        <w:rPr>
          <w:rFonts w:asciiTheme="minorHAnsi" w:hAnsiTheme="minorHAnsi" w:cstheme="minorHAnsi"/>
          <w:sz w:val="22"/>
          <w:szCs w:val="22"/>
        </w:rPr>
        <w:t>, kuriomis parduodamas Pardavimo objektas.</w:t>
      </w:r>
    </w:p>
    <w:p w14:paraId="1C117C86" w14:textId="77777777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Pardavimo objektas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SD nurodytas Pardavėjui priklausantis turtas, dėl kurio vykdomas Pardavimas.</w:t>
      </w:r>
    </w:p>
    <w:p w14:paraId="7C2CDAC6" w14:textId="7AA8B381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Pasiūlymas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pagal Pardavėjo nustatytas Pardavimo </w:t>
      </w:r>
      <w:r w:rsidR="00746E84">
        <w:rPr>
          <w:rFonts w:asciiTheme="minorHAnsi" w:hAnsiTheme="minorHAnsi" w:cstheme="minorHAnsi"/>
          <w:sz w:val="22"/>
          <w:szCs w:val="22"/>
        </w:rPr>
        <w:t>sąlygas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Dalyvio </w:t>
      </w:r>
      <w:r w:rsidR="00096078">
        <w:rPr>
          <w:rFonts w:asciiTheme="minorHAnsi" w:hAnsiTheme="minorHAnsi" w:cstheme="minorHAnsi"/>
          <w:sz w:val="22"/>
          <w:szCs w:val="22"/>
        </w:rPr>
        <w:t>pa</w:t>
      </w:r>
      <w:r w:rsidRPr="00521EDC">
        <w:rPr>
          <w:rFonts w:asciiTheme="minorHAnsi" w:hAnsiTheme="minorHAnsi" w:cstheme="minorHAnsi"/>
          <w:sz w:val="22"/>
          <w:szCs w:val="22"/>
        </w:rPr>
        <w:t>teik</w:t>
      </w:r>
      <w:r w:rsidR="00096078">
        <w:rPr>
          <w:rFonts w:asciiTheme="minorHAnsi" w:hAnsiTheme="minorHAnsi" w:cstheme="minorHAnsi"/>
          <w:sz w:val="22"/>
          <w:szCs w:val="22"/>
        </w:rPr>
        <w:t>t</w:t>
      </w:r>
      <w:r w:rsidRPr="00521EDC">
        <w:rPr>
          <w:rFonts w:asciiTheme="minorHAnsi" w:hAnsiTheme="minorHAnsi" w:cstheme="minorHAnsi"/>
          <w:sz w:val="22"/>
          <w:szCs w:val="22"/>
        </w:rPr>
        <w:t>i dokumentai dėl Pardavimo objekto įsigijimo (įskaitant, bet neapsiribojant Dalyvio</w:t>
      </w:r>
      <w:r w:rsidR="00703C7B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 xml:space="preserve">atitiktį kvalifikaciniams reikalavimams patvirtinantys dokumentai, </w:t>
      </w:r>
      <w:r w:rsidR="00EB5E93" w:rsidRPr="00521EDC">
        <w:rPr>
          <w:rFonts w:asciiTheme="minorHAnsi" w:hAnsiTheme="minorHAnsi" w:cstheme="minorHAnsi"/>
          <w:sz w:val="22"/>
          <w:szCs w:val="22"/>
        </w:rPr>
        <w:t>P</w:t>
      </w:r>
      <w:r w:rsidRPr="00521EDC">
        <w:rPr>
          <w:rFonts w:asciiTheme="minorHAnsi" w:hAnsiTheme="minorHAnsi" w:cstheme="minorHAnsi"/>
          <w:sz w:val="22"/>
          <w:szCs w:val="22"/>
        </w:rPr>
        <w:t xml:space="preserve">asiūlymo forma, įgaliojimai ir kiti Pardavimo </w:t>
      </w:r>
      <w:r w:rsidR="00746E84">
        <w:rPr>
          <w:rFonts w:asciiTheme="minorHAnsi" w:hAnsiTheme="minorHAnsi" w:cstheme="minorHAnsi"/>
          <w:sz w:val="22"/>
          <w:szCs w:val="22"/>
        </w:rPr>
        <w:t>sąlygos</w:t>
      </w:r>
      <w:r w:rsidR="00E16004">
        <w:rPr>
          <w:rFonts w:asciiTheme="minorHAnsi" w:hAnsiTheme="minorHAnsi" w:cstheme="minorHAnsi"/>
          <w:sz w:val="22"/>
          <w:szCs w:val="22"/>
        </w:rPr>
        <w:t>e</w:t>
      </w:r>
      <w:r w:rsidRPr="00521EDC">
        <w:rPr>
          <w:rFonts w:asciiTheme="minorHAnsi" w:hAnsiTheme="minorHAnsi" w:cstheme="minorHAnsi"/>
          <w:sz w:val="22"/>
          <w:szCs w:val="22"/>
        </w:rPr>
        <w:t xml:space="preserve"> nurodyti dokumentai).</w:t>
      </w:r>
    </w:p>
    <w:p w14:paraId="7B7D4C81" w14:textId="3CE00831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Sutartis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</w:t>
      </w:r>
      <w:r w:rsidR="00BC1865">
        <w:rPr>
          <w:rFonts w:asciiTheme="minorHAnsi" w:hAnsiTheme="minorHAnsi" w:cstheme="minorHAnsi"/>
          <w:sz w:val="22"/>
          <w:szCs w:val="22"/>
        </w:rPr>
        <w:t xml:space="preserve">SD pateikta </w:t>
      </w:r>
      <w:r w:rsidRPr="00521EDC">
        <w:rPr>
          <w:rFonts w:asciiTheme="minorHAnsi" w:hAnsiTheme="minorHAnsi" w:cstheme="minorHAnsi"/>
          <w:sz w:val="22"/>
          <w:szCs w:val="22"/>
        </w:rPr>
        <w:t>Pardavimo objekto pirkimo</w:t>
      </w:r>
      <w:r w:rsidR="007B0152" w:rsidRPr="00521EDC">
        <w:rPr>
          <w:rFonts w:asciiTheme="minorHAnsi" w:hAnsiTheme="minorHAnsi" w:cstheme="minorHAnsi"/>
          <w:sz w:val="22"/>
          <w:szCs w:val="22"/>
        </w:rPr>
        <w:t>–</w:t>
      </w:r>
      <w:r w:rsidRPr="00521EDC">
        <w:rPr>
          <w:rFonts w:asciiTheme="minorHAnsi" w:hAnsiTheme="minorHAnsi" w:cstheme="minorHAnsi"/>
          <w:sz w:val="22"/>
          <w:szCs w:val="22"/>
        </w:rPr>
        <w:t>pardavimo sutartis, sudaroma tarp Laimėjusio dalyvio ir Pardavėjo.</w:t>
      </w:r>
    </w:p>
    <w:p w14:paraId="3F60C861" w14:textId="53AFD64E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Šalis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Pardavėjas arba Laimėjęs dalyvis, kiekvienas atskirai. Šalys – Pardavėjas ir Laimėjęs dalyvis abu</w:t>
      </w:r>
      <w:r w:rsidR="00F60A75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kartu.</w:t>
      </w:r>
    </w:p>
    <w:p w14:paraId="02C05B9E" w14:textId="77777777" w:rsidR="002B2157" w:rsidRPr="00521EDC" w:rsidRDefault="002B215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E00D62B" w14:textId="77777777" w:rsidR="00FD31B4" w:rsidRPr="00521EDC" w:rsidRDefault="00FD31B4" w:rsidP="00AF0347">
      <w:pPr>
        <w:pStyle w:val="ListParagraph"/>
        <w:numPr>
          <w:ilvl w:val="0"/>
          <w:numId w:val="74"/>
        </w:numPr>
        <w:spacing w:line="276" w:lineRule="auto"/>
        <w:ind w:left="0" w:firstLine="0"/>
        <w:jc w:val="center"/>
        <w:rPr>
          <w:rFonts w:asciiTheme="minorHAnsi" w:hAnsiTheme="minorHAnsi"/>
          <w:b/>
          <w:bCs/>
          <w:sz w:val="22"/>
          <w:szCs w:val="22"/>
        </w:rPr>
      </w:pPr>
      <w:bookmarkStart w:id="0" w:name="_Toc47844928"/>
      <w:bookmarkStart w:id="1" w:name="_Toc262745168"/>
      <w:bookmarkStart w:id="2" w:name="_Toc380673410"/>
      <w:r w:rsidRPr="00521EDC">
        <w:rPr>
          <w:rFonts w:asciiTheme="minorHAnsi" w:hAnsiTheme="minorHAnsi"/>
          <w:b/>
          <w:bCs/>
          <w:sz w:val="22"/>
          <w:szCs w:val="22"/>
        </w:rPr>
        <w:t>BENDROSIOS NUOSTATOS</w:t>
      </w:r>
      <w:bookmarkEnd w:id="0"/>
      <w:bookmarkEnd w:id="1"/>
      <w:bookmarkEnd w:id="2"/>
    </w:p>
    <w:p w14:paraId="79D5EEAC" w14:textId="3D85651B" w:rsidR="00675A83" w:rsidRPr="00521EDC" w:rsidRDefault="00FD31B4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AB „Amber Grid“ konkurso būdu parduoda </w:t>
      </w:r>
      <w:r w:rsidR="00675A83" w:rsidRPr="00521EDC">
        <w:rPr>
          <w:rFonts w:asciiTheme="minorHAnsi" w:hAnsiTheme="minorHAnsi" w:cstheme="minorHAnsi"/>
          <w:sz w:val="22"/>
          <w:szCs w:val="22"/>
        </w:rPr>
        <w:t>Pardavimo objektą ir kviečia Dalyvius pateikti Pasiūlymus šio Pardavimo objekto įsigijimui.</w:t>
      </w:r>
    </w:p>
    <w:p w14:paraId="425619A6" w14:textId="16498CBC" w:rsidR="00BA6D1E" w:rsidRPr="00521EDC" w:rsidRDefault="00675A83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="00BA6D1E" w:rsidRPr="00521EDC">
        <w:rPr>
          <w:rFonts w:asciiTheme="minorHAnsi" w:hAnsiTheme="minorHAnsi" w:cstheme="minorHAnsi"/>
          <w:sz w:val="22"/>
          <w:szCs w:val="22"/>
        </w:rPr>
        <w:t xml:space="preserve">Pardavėjas neatlygina Dalyviui jokių išlaidų, susijusių su Pasiūlymo parengimu ir pateikimu Pardavime, taip pat išlaidų, susijusių su: 1) dokumentų kopijavimu, spausdinimu, pašto ar kurjerių pašto paslaugomis; 2) komandiruotėmis ir susirinkimais, transportu, apgyvendinimu, atlyginimais, mokesčiais advokatams, dokumentų </w:t>
      </w:r>
      <w:r w:rsidR="00BA6D1E" w:rsidRPr="00521EDC">
        <w:rPr>
          <w:rFonts w:asciiTheme="minorHAnsi" w:hAnsiTheme="minorHAnsi" w:cstheme="minorHAnsi"/>
          <w:sz w:val="22"/>
          <w:szCs w:val="22"/>
        </w:rPr>
        <w:lastRenderedPageBreak/>
        <w:t>tvarkymu ir valstybiniais mokesčiais, papildomų sutarčių sudarymu, taip pat kitų išlaidų, susijusių su dalyvavimu Pardavime.</w:t>
      </w:r>
    </w:p>
    <w:p w14:paraId="4CC794EA" w14:textId="77777777" w:rsidR="00546F1B" w:rsidRPr="00521EDC" w:rsidRDefault="00546F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Terminai: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6"/>
        <w:gridCol w:w="4507"/>
        <w:gridCol w:w="4820"/>
      </w:tblGrid>
      <w:tr w:rsidR="0009000A" w:rsidRPr="00521EDC" w14:paraId="08C194F1" w14:textId="77777777" w:rsidTr="003E753A">
        <w:trPr>
          <w:trHeight w:val="20"/>
        </w:trPr>
        <w:tc>
          <w:tcPr>
            <w:tcW w:w="596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DE52FF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Eil. Nr.</w:t>
            </w:r>
          </w:p>
        </w:tc>
        <w:tc>
          <w:tcPr>
            <w:tcW w:w="4507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2CDD1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VEIKSMAS</w:t>
            </w:r>
          </w:p>
        </w:tc>
        <w:tc>
          <w:tcPr>
            <w:tcW w:w="4820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81D8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sz w:val="22"/>
                <w:szCs w:val="22"/>
              </w:rPr>
              <w:t>DATA/DIENŲ SKAIČIUS/ LAIKAS</w:t>
            </w:r>
          </w:p>
          <w:p w14:paraId="1D084125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(Lietuvos laiku)</w:t>
            </w:r>
          </w:p>
        </w:tc>
      </w:tr>
      <w:tr w:rsidR="0009000A" w:rsidRPr="00521EDC" w14:paraId="0F8255C7" w14:textId="77777777" w:rsidTr="003E753A">
        <w:trPr>
          <w:trHeight w:val="20"/>
        </w:trPr>
        <w:tc>
          <w:tcPr>
            <w:tcW w:w="5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BA4C4" w14:textId="77777777" w:rsidR="0009000A" w:rsidRPr="00521EDC" w:rsidRDefault="0009000A" w:rsidP="00AF0347">
            <w:pPr>
              <w:keepNext/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45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CA40E" w14:textId="2D848638" w:rsidR="0009000A" w:rsidRPr="00521EDC" w:rsidRDefault="0009000A" w:rsidP="00AF0347">
            <w:pPr>
              <w:keepNext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Pasiūlymų pateikimo </w:t>
            </w:r>
            <w:r w:rsidR="00100213"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būdas ir </w:t>
            </w: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terminas</w:t>
            </w:r>
            <w:r w:rsidR="00100213" w:rsidRPr="00521ED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BA71A3" w14:textId="3BD60AE4" w:rsidR="0009000A" w:rsidRPr="00521EDC" w:rsidRDefault="007B0152" w:rsidP="00AF034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urodyta </w:t>
            </w:r>
            <w:r w:rsidR="0009000A"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SD.</w:t>
            </w:r>
          </w:p>
          <w:p w14:paraId="29DE9769" w14:textId="141DD088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Pardavėjas turi teisę </w:t>
            </w:r>
            <w:r w:rsidR="00404780">
              <w:rPr>
                <w:rFonts w:asciiTheme="minorHAnsi" w:hAnsiTheme="minorHAnsi" w:cstheme="minorHAnsi"/>
                <w:sz w:val="22"/>
                <w:szCs w:val="22"/>
              </w:rPr>
              <w:t xml:space="preserve">savo nuožiūra 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pratęsti </w:t>
            </w:r>
            <w:r w:rsidR="009161D5"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asiūlymų pateikimo terminą</w:t>
            </w:r>
            <w:r w:rsidR="00BC1865">
              <w:rPr>
                <w:rFonts w:asciiTheme="minorHAnsi" w:hAnsiTheme="minorHAnsi" w:cstheme="minorHAnsi"/>
                <w:sz w:val="22"/>
                <w:szCs w:val="22"/>
              </w:rPr>
              <w:t xml:space="preserve"> apie tai informuodamas </w:t>
            </w:r>
            <w:r w:rsidR="00E448F9">
              <w:rPr>
                <w:rFonts w:asciiTheme="minorHAnsi" w:hAnsiTheme="minorHAnsi" w:cstheme="minorHAnsi"/>
                <w:sz w:val="22"/>
                <w:szCs w:val="22"/>
              </w:rPr>
              <w:t xml:space="preserve">iki Pasiūlymų pateikimo termino Pasiūlymus pateikusius </w:t>
            </w:r>
            <w:r w:rsidR="00BC1865">
              <w:rPr>
                <w:rFonts w:asciiTheme="minorHAnsi" w:hAnsiTheme="minorHAnsi" w:cstheme="minorHAnsi"/>
                <w:sz w:val="22"/>
                <w:szCs w:val="22"/>
              </w:rPr>
              <w:t>Dalyvius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09000A" w:rsidRPr="00521EDC" w14:paraId="67A232E7" w14:textId="77777777" w:rsidTr="003E753A">
        <w:trPr>
          <w:trHeight w:val="20"/>
        </w:trPr>
        <w:tc>
          <w:tcPr>
            <w:tcW w:w="5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FBFEB" w14:textId="3A87D3F3" w:rsidR="0009000A" w:rsidRPr="00521EDC" w:rsidRDefault="00383CEB" w:rsidP="00AF0347">
            <w:pPr>
              <w:keepNext/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</w:p>
        </w:tc>
        <w:tc>
          <w:tcPr>
            <w:tcW w:w="45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128CC9" w14:textId="29D12C4E" w:rsidR="0009000A" w:rsidRPr="00521EDC" w:rsidRDefault="0009000A" w:rsidP="00AF0347">
            <w:pPr>
              <w:keepNext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Prašymą paaiškinti, patikslinti </w:t>
            </w:r>
            <w:r w:rsidR="00504564"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ardavimo </w:t>
            </w:r>
            <w:r w:rsidR="00746E84">
              <w:rPr>
                <w:rFonts w:asciiTheme="minorHAnsi" w:hAnsiTheme="minorHAnsi" w:cstheme="minorHAnsi"/>
                <w:sz w:val="22"/>
                <w:szCs w:val="22"/>
              </w:rPr>
              <w:t>sąlygas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Dalyvis turi pateikti ne vėliau kaip:</w:t>
            </w:r>
          </w:p>
        </w:tc>
        <w:tc>
          <w:tcPr>
            <w:tcW w:w="48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FE2DF" w14:textId="05DDDB37" w:rsidR="0009000A" w:rsidRPr="00521EDC" w:rsidRDefault="00383CEB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</w:t>
            </w:r>
            <w:r w:rsidR="00B66573"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darbo</w:t>
            </w:r>
            <w:r w:rsidR="0009000A"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dien</w:t>
            </w:r>
            <w:r w:rsidR="00B66573"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os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iki </w:t>
            </w:r>
            <w:r w:rsidR="009161D5"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>asiūlymo pateikimo termino dienos</w:t>
            </w:r>
            <w:r w:rsidR="007E1A4F"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104C01" w:rsidRPr="00521EDC" w14:paraId="37810BF7" w14:textId="77777777" w:rsidTr="003E753A">
        <w:trPr>
          <w:trHeight w:val="20"/>
        </w:trPr>
        <w:tc>
          <w:tcPr>
            <w:tcW w:w="5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BEAE50" w14:textId="2841F659" w:rsidR="00104C01" w:rsidRPr="00521EDC" w:rsidRDefault="00383CEB" w:rsidP="00AF0347">
            <w:pPr>
              <w:keepNext/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</w:p>
        </w:tc>
        <w:tc>
          <w:tcPr>
            <w:tcW w:w="45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1EE42" w14:textId="1D5864B3" w:rsidR="00104C01" w:rsidRPr="00521EDC" w:rsidRDefault="00B66573" w:rsidP="00AF0347">
            <w:pPr>
              <w:pStyle w:val="ListParagraph"/>
              <w:spacing w:line="276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Pardavėjas į Dal</w:t>
            </w:r>
            <w:r w:rsidR="00354A24" w:rsidRPr="00521EDC">
              <w:rPr>
                <w:rFonts w:asciiTheme="minorHAnsi" w:hAnsiTheme="minorHAnsi" w:cstheme="minorHAnsi"/>
                <w:sz w:val="22"/>
                <w:szCs w:val="22"/>
              </w:rPr>
              <w:t>yvio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pateiktus klausimus atsak</w:t>
            </w:r>
            <w:r w:rsidR="00354A24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o </w:t>
            </w:r>
            <w:r w:rsidR="00404780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ne vėliau </w:t>
            </w:r>
            <w:r w:rsidR="00354A24" w:rsidRPr="00521EDC">
              <w:rPr>
                <w:rFonts w:asciiTheme="minorHAnsi" w:hAnsiTheme="minorHAnsi" w:cstheme="minorHAnsi"/>
                <w:sz w:val="22"/>
                <w:szCs w:val="22"/>
              </w:rPr>
              <w:t>per:</w:t>
            </w:r>
          </w:p>
        </w:tc>
        <w:tc>
          <w:tcPr>
            <w:tcW w:w="48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8E207D" w14:textId="3450C680" w:rsidR="00104C01" w:rsidRPr="00521EDC" w:rsidRDefault="00354A24" w:rsidP="00AF034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 darbo dienas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nuo jų gavimo dienos</w:t>
            </w:r>
            <w:r w:rsidR="00383CEB"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BC186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09000A" w:rsidRPr="00521EDC" w14:paraId="15AC3841" w14:textId="77777777" w:rsidTr="003E753A">
        <w:trPr>
          <w:trHeight w:val="20"/>
        </w:trPr>
        <w:tc>
          <w:tcPr>
            <w:tcW w:w="5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87AD98" w14:textId="77777777" w:rsidR="0009000A" w:rsidRPr="00521EDC" w:rsidRDefault="0009000A" w:rsidP="00AF0347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</w:p>
        </w:tc>
        <w:tc>
          <w:tcPr>
            <w:tcW w:w="45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B8CB6" w14:textId="61BD47F7" w:rsidR="0009000A" w:rsidRPr="00521EDC" w:rsidRDefault="000A2837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Pardavėjas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P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ardavi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mo </w:t>
            </w:r>
            <w:r w:rsidR="00746E84">
              <w:rPr>
                <w:rFonts w:asciiTheme="minorHAnsi" w:hAnsiTheme="minorHAnsi" w:cstheme="minorHAnsi"/>
                <w:sz w:val="22"/>
                <w:szCs w:val="22"/>
              </w:rPr>
              <w:t>sąlygų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paaiškinimą, patikslinimą pateikia visiems </w:t>
            </w:r>
            <w:r w:rsidR="007B0152" w:rsidRPr="00521EDC">
              <w:rPr>
                <w:rFonts w:asciiTheme="minorHAnsi" w:hAnsiTheme="minorHAnsi" w:cstheme="minorHAnsi"/>
                <w:sz w:val="22"/>
                <w:szCs w:val="22"/>
              </w:rPr>
              <w:t>Dalyviams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ne vėliau kaip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likus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F222EB" w14:textId="52217F2C" w:rsidR="0009000A" w:rsidRPr="00521EDC" w:rsidRDefault="000A2837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 darbo dienoms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iki </w:t>
            </w:r>
            <w:r w:rsidR="009161D5"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>asiūlymų pateikimo termino dienos</w:t>
            </w:r>
            <w:r w:rsidR="007E1A4F"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09000A" w:rsidRPr="00521EDC" w14:paraId="0FF673D3" w14:textId="77777777" w:rsidTr="003E753A">
        <w:trPr>
          <w:trHeight w:val="20"/>
        </w:trPr>
        <w:tc>
          <w:tcPr>
            <w:tcW w:w="5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F6E2B8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  <w:tc>
          <w:tcPr>
            <w:tcW w:w="45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645CCC" w14:textId="601D325A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9161D5" w:rsidRPr="00521EDC">
              <w:rPr>
                <w:rFonts w:asciiTheme="minorHAnsi" w:hAnsiTheme="minorHAnsi" w:cstheme="minorHAnsi"/>
                <w:sz w:val="22"/>
                <w:szCs w:val="22"/>
              </w:rPr>
              <w:t>ardavimo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objekto apžiūra bus vykdoma:</w:t>
            </w:r>
          </w:p>
        </w:tc>
        <w:tc>
          <w:tcPr>
            <w:tcW w:w="48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48E189" w14:textId="1771C704" w:rsidR="0009000A" w:rsidRPr="00521EDC" w:rsidRDefault="00292BA0" w:rsidP="00AF0347">
            <w:pPr>
              <w:pStyle w:val="ListParagraph"/>
              <w:spacing w:line="276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iš anksto susitarus elektroniniu paštu </w:t>
            </w:r>
            <w:hyperlink r:id="rId10" w:history="1">
              <w:r w:rsidRPr="00521EDC">
                <w:rPr>
                  <w:rStyle w:val="Hyperlink"/>
                  <w:rFonts w:asciiTheme="minorHAnsi" w:hAnsiTheme="minorHAnsi" w:cstheme="minorHAnsi"/>
                  <w:b/>
                  <w:bCs/>
                  <w:sz w:val="22"/>
                  <w:szCs w:val="22"/>
                </w:rPr>
                <w:t>info@ambergrid.lt</w:t>
              </w:r>
            </w:hyperlink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. Pardavimo objektą galima apžiūrėti SD nurodytu adresu. </w:t>
            </w:r>
          </w:p>
        </w:tc>
      </w:tr>
      <w:tr w:rsidR="0009000A" w:rsidRPr="00521EDC" w14:paraId="26F3AADC" w14:textId="77777777" w:rsidTr="003E753A">
        <w:trPr>
          <w:trHeight w:val="20"/>
        </w:trPr>
        <w:tc>
          <w:tcPr>
            <w:tcW w:w="5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9FA05" w14:textId="661CD0D7" w:rsidR="0009000A" w:rsidRPr="00521EDC" w:rsidRDefault="00383CEB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  <w:tc>
          <w:tcPr>
            <w:tcW w:w="45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194FEF" w14:textId="7C23D7BE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Pasiūlymo galiojimo terminas ne trumpesnis kaip</w:t>
            </w:r>
            <w:r w:rsidR="00B41051"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:</w:t>
            </w:r>
          </w:p>
        </w:tc>
        <w:tc>
          <w:tcPr>
            <w:tcW w:w="48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1C4D8E" w14:textId="4E5AF441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>90 dienų</w:t>
            </w:r>
            <w:r w:rsidRPr="00521EDC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nuo </w:t>
            </w:r>
            <w:r w:rsidR="00DB7F1B" w:rsidRPr="00521EDC">
              <w:rPr>
                <w:rFonts w:asciiTheme="minorHAnsi" w:hAnsiTheme="minorHAnsi" w:cstheme="minorHAnsi"/>
                <w:iCs/>
                <w:sz w:val="22"/>
                <w:szCs w:val="22"/>
              </w:rPr>
              <w:t>P</w:t>
            </w:r>
            <w:r w:rsidRPr="00521EDC">
              <w:rPr>
                <w:rFonts w:asciiTheme="minorHAnsi" w:hAnsiTheme="minorHAnsi" w:cstheme="minorHAnsi"/>
                <w:iCs/>
                <w:sz w:val="22"/>
                <w:szCs w:val="22"/>
              </w:rPr>
              <w:t>asiūlymų pateikimo galutinio termino pabaigos</w:t>
            </w:r>
            <w:r w:rsidR="007E1A4F" w:rsidRPr="00521EDC">
              <w:rPr>
                <w:rFonts w:asciiTheme="minorHAnsi" w:hAnsiTheme="minorHAnsi" w:cstheme="minorHAnsi"/>
                <w:iCs/>
                <w:sz w:val="22"/>
                <w:szCs w:val="22"/>
              </w:rPr>
              <w:t>.</w:t>
            </w:r>
          </w:p>
        </w:tc>
      </w:tr>
      <w:tr w:rsidR="0009000A" w:rsidRPr="00521EDC" w14:paraId="20072516" w14:textId="77777777" w:rsidTr="003E753A">
        <w:trPr>
          <w:trHeight w:val="20"/>
        </w:trPr>
        <w:tc>
          <w:tcPr>
            <w:tcW w:w="5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013C93" w14:textId="51C8A85B" w:rsidR="0009000A" w:rsidRPr="00521EDC" w:rsidRDefault="00383CEB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</w:p>
        </w:tc>
        <w:tc>
          <w:tcPr>
            <w:tcW w:w="45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DB231" w14:textId="7CF7B455" w:rsidR="0009000A" w:rsidRPr="00521EDC" w:rsidRDefault="00DB7F1B" w:rsidP="00AF0347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Pardavėjas Pardavimo</w:t>
            </w:r>
            <w:r w:rsidR="0009000A"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D</w:t>
            </w:r>
            <w:r w:rsidR="0009000A"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alyviams praneša apie priimtą sprendimą nustatyti </w:t>
            </w:r>
            <w:r w:rsidR="007E1A4F"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L</w:t>
            </w:r>
            <w:r w:rsidR="0009000A"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aimėjusį pasiūlymą, 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>dėl kurio bus sudaroma</w:t>
            </w:r>
            <w:r w:rsidR="0009000A"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404780">
              <w:rPr>
                <w:rFonts w:asciiTheme="minorHAnsi" w:hAnsiTheme="minorHAnsi" w:cstheme="minorHAnsi"/>
                <w:bCs/>
                <w:sz w:val="22"/>
                <w:szCs w:val="22"/>
              </w:rPr>
              <w:t>S</w:t>
            </w:r>
            <w:r w:rsidR="0009000A"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utartis ne vėliau kaip per</w:t>
            </w:r>
            <w:r w:rsidR="007E1A4F"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:</w:t>
            </w:r>
          </w:p>
        </w:tc>
        <w:tc>
          <w:tcPr>
            <w:tcW w:w="48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9ACBD" w14:textId="2996798C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sz w:val="22"/>
                <w:szCs w:val="22"/>
              </w:rPr>
              <w:t>5 darbo dienas</w:t>
            </w: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nuo sprendimo priėmimo dienos</w:t>
            </w:r>
            <w:r w:rsidR="007E1A4F"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</w:tr>
      <w:tr w:rsidR="00315719" w:rsidRPr="00521EDC" w14:paraId="0A69BD9F" w14:textId="77777777" w:rsidTr="003E753A">
        <w:trPr>
          <w:trHeight w:val="20"/>
        </w:trPr>
        <w:tc>
          <w:tcPr>
            <w:tcW w:w="5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545B6" w14:textId="76C76129" w:rsidR="00315719" w:rsidRPr="00521EDC" w:rsidRDefault="00433741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8</w:t>
            </w:r>
          </w:p>
        </w:tc>
        <w:tc>
          <w:tcPr>
            <w:tcW w:w="45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303C59" w14:textId="216BC7AD" w:rsidR="00315719" w:rsidRPr="00521EDC" w:rsidRDefault="00D664DA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r w:rsidR="00315719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aimėjęs 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K</w:t>
            </w:r>
            <w:r w:rsidR="00315719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onkursą 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315719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alyvis kviečiamas pasirašyti </w:t>
            </w:r>
            <w:r w:rsidR="00B62E59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="00315719" w:rsidRPr="00B62E59">
              <w:rPr>
                <w:rFonts w:asciiTheme="minorHAnsi" w:hAnsiTheme="minorHAnsi" w:cstheme="minorHAnsi"/>
                <w:sz w:val="22"/>
                <w:szCs w:val="22"/>
              </w:rPr>
              <w:t>utartį</w:t>
            </w:r>
            <w:r w:rsidR="00C15B87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04780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ne vėliau </w:t>
            </w:r>
            <w:r w:rsidR="00C15B87" w:rsidRPr="00521EDC">
              <w:rPr>
                <w:rFonts w:asciiTheme="minorHAnsi" w:hAnsiTheme="minorHAnsi" w:cstheme="minorHAnsi"/>
                <w:sz w:val="22"/>
                <w:szCs w:val="22"/>
              </w:rPr>
              <w:t>per:</w:t>
            </w:r>
            <w:r w:rsidR="00315719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48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7E505" w14:textId="1D6CA625" w:rsidR="00315719" w:rsidRPr="00521EDC" w:rsidRDefault="00C15B87" w:rsidP="00AF0347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 darbo dienas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arba per atskirai suderintą terminą</w:t>
            </w:r>
            <w:r w:rsidR="007B0152"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02650B" w:rsidRPr="00521EDC" w14:paraId="2A65D8C1" w14:textId="77777777" w:rsidTr="003E753A">
        <w:trPr>
          <w:trHeight w:val="20"/>
        </w:trPr>
        <w:tc>
          <w:tcPr>
            <w:tcW w:w="5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671181" w14:textId="0613F016" w:rsidR="0002650B" w:rsidRPr="00521EDC" w:rsidRDefault="00433741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9</w:t>
            </w:r>
          </w:p>
        </w:tc>
        <w:tc>
          <w:tcPr>
            <w:tcW w:w="45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7601F" w14:textId="38E1B86E" w:rsidR="0002650B" w:rsidRPr="00521EDC" w:rsidRDefault="0002650B" w:rsidP="00AF0347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Vis</w:t>
            </w:r>
            <w:r w:rsidR="00404780">
              <w:rPr>
                <w:rFonts w:asciiTheme="minorHAnsi" w:hAnsiTheme="minorHAnsi" w:cstheme="minorHAnsi"/>
                <w:sz w:val="22"/>
                <w:szCs w:val="22"/>
              </w:rPr>
              <w:t>ą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sum</w:t>
            </w:r>
            <w:r w:rsidR="00404780">
              <w:rPr>
                <w:rFonts w:asciiTheme="minorHAnsi" w:hAnsiTheme="minorHAnsi" w:cstheme="minorHAnsi"/>
                <w:sz w:val="22"/>
                <w:szCs w:val="22"/>
              </w:rPr>
              <w:t>ą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už </w:t>
            </w:r>
            <w:r w:rsidR="00BD28B4" w:rsidRPr="00521EDC">
              <w:rPr>
                <w:rFonts w:asciiTheme="minorHAnsi" w:hAnsiTheme="minorHAnsi" w:cstheme="minorHAnsi"/>
                <w:sz w:val="22"/>
                <w:szCs w:val="22"/>
              </w:rPr>
              <w:t>Parduodamą objektą K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onkursą </w:t>
            </w:r>
            <w:r w:rsidR="00BD28B4" w:rsidRPr="00521EDC"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aimėjęs </w:t>
            </w:r>
            <w:r w:rsidR="00BD28B4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dalyvis 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perve</w:t>
            </w:r>
            <w:r w:rsidR="00BD28B4" w:rsidRPr="00521EDC">
              <w:rPr>
                <w:rFonts w:asciiTheme="minorHAnsi" w:hAnsiTheme="minorHAnsi" w:cstheme="minorHAnsi"/>
                <w:sz w:val="22"/>
                <w:szCs w:val="22"/>
              </w:rPr>
              <w:t>da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į Pardavėjo banko sąskaitą Nr. LT71 7044 0600 0790 5969, esančią AB „SEB bankas“ </w:t>
            </w:r>
            <w:r w:rsidR="00404780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ne vėliau </w:t>
            </w:r>
            <w:r w:rsidR="00E448F9">
              <w:rPr>
                <w:rFonts w:asciiTheme="minorHAnsi" w:hAnsiTheme="minorHAnsi" w:cstheme="minorHAnsi"/>
                <w:sz w:val="22"/>
                <w:szCs w:val="22"/>
              </w:rPr>
              <w:t xml:space="preserve">kaip 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per</w:t>
            </w:r>
            <w:r w:rsidR="00433741" w:rsidRPr="00521ED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48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CF726F" w14:textId="03F73EE0" w:rsidR="0002650B" w:rsidRPr="00521EDC" w:rsidRDefault="00BD28B4" w:rsidP="00AF0347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 darbo dienas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nuo </w:t>
            </w:r>
            <w:r w:rsidR="00E448F9">
              <w:rPr>
                <w:rFonts w:asciiTheme="minorHAnsi" w:hAnsiTheme="minorHAnsi" w:cstheme="minorHAnsi"/>
                <w:sz w:val="22"/>
                <w:szCs w:val="22"/>
              </w:rPr>
              <w:t xml:space="preserve">Sutarties 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pasirašymo</w:t>
            </w:r>
            <w:r w:rsidR="00433741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dienos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</w:tbl>
    <w:p w14:paraId="1167CA1E" w14:textId="77777777" w:rsidR="00906E76" w:rsidRPr="00521EDC" w:rsidRDefault="00906E76" w:rsidP="00AF0347">
      <w:pPr>
        <w:pStyle w:val="ListParagraph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05FA8E37" w14:textId="2E5C5C15" w:rsidR="000036B0" w:rsidRPr="00521EDC" w:rsidRDefault="000036B0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Pardavėjas turi teisę pakeisti ar papildyti Pardavimo </w:t>
      </w:r>
      <w:r w:rsidR="00746E84">
        <w:rPr>
          <w:rFonts w:asciiTheme="minorHAnsi" w:hAnsiTheme="minorHAnsi" w:cstheme="minorHAnsi"/>
          <w:sz w:val="22"/>
          <w:szCs w:val="22"/>
        </w:rPr>
        <w:t>sąlygas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iki galutinio </w:t>
      </w:r>
      <w:r w:rsidR="007B0152" w:rsidRPr="00521EDC">
        <w:rPr>
          <w:rFonts w:asciiTheme="minorHAnsi" w:hAnsiTheme="minorHAnsi" w:cstheme="minorHAnsi"/>
          <w:sz w:val="22"/>
          <w:szCs w:val="22"/>
        </w:rPr>
        <w:t>P</w:t>
      </w:r>
      <w:r w:rsidRPr="00521EDC">
        <w:rPr>
          <w:rFonts w:asciiTheme="minorHAnsi" w:hAnsiTheme="minorHAnsi" w:cstheme="minorHAnsi"/>
          <w:sz w:val="22"/>
          <w:szCs w:val="22"/>
        </w:rPr>
        <w:t>asiūlym</w:t>
      </w:r>
      <w:r w:rsidR="007B0152" w:rsidRPr="00521EDC">
        <w:rPr>
          <w:rFonts w:asciiTheme="minorHAnsi" w:hAnsiTheme="minorHAnsi" w:cstheme="minorHAnsi"/>
          <w:sz w:val="22"/>
          <w:szCs w:val="22"/>
        </w:rPr>
        <w:t>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pateikimo termino. Visi </w:t>
      </w:r>
      <w:r w:rsidR="00767993" w:rsidRPr="00521EDC">
        <w:rPr>
          <w:rFonts w:asciiTheme="minorHAnsi" w:hAnsiTheme="minorHAnsi" w:cstheme="minorHAnsi"/>
          <w:sz w:val="22"/>
          <w:szCs w:val="22"/>
        </w:rPr>
        <w:t>D</w:t>
      </w:r>
      <w:r w:rsidRPr="00521EDC">
        <w:rPr>
          <w:rFonts w:asciiTheme="minorHAnsi" w:hAnsiTheme="minorHAnsi" w:cstheme="minorHAnsi"/>
          <w:sz w:val="22"/>
          <w:szCs w:val="22"/>
        </w:rPr>
        <w:t>alyviai apie tai informuojami raštu.</w:t>
      </w:r>
    </w:p>
    <w:p w14:paraId="43A9C31B" w14:textId="734E2442" w:rsidR="00546F1B" w:rsidRPr="00521EDC" w:rsidRDefault="00546F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Bet kokie Pardavėjo ir Dalyvių tarpusavio santykiai reguliuojami šiomis Pardavimo </w:t>
      </w:r>
      <w:r w:rsidR="00746E84">
        <w:rPr>
          <w:rFonts w:asciiTheme="minorHAnsi" w:hAnsiTheme="minorHAnsi" w:cstheme="minorHAnsi"/>
          <w:sz w:val="22"/>
          <w:szCs w:val="22"/>
        </w:rPr>
        <w:t>sąlygomis</w:t>
      </w:r>
      <w:r w:rsidRPr="00521EDC">
        <w:rPr>
          <w:rFonts w:asciiTheme="minorHAnsi" w:hAnsiTheme="minorHAnsi" w:cstheme="minorHAnsi"/>
          <w:sz w:val="22"/>
          <w:szCs w:val="22"/>
        </w:rPr>
        <w:t>, Standartu bei kitais teisės aktais. Bet kokie ginčai tarp Pardavėjo ir Dalyvio sprendžiami Lietuvos Respublikos įstatymų ir kitų teisės aktų nustatyta tvarka.</w:t>
      </w:r>
    </w:p>
    <w:p w14:paraId="78906A02" w14:textId="6CAF33F1" w:rsidR="006B5146" w:rsidRPr="00521EDC" w:rsidRDefault="00546F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Dalyvis, pateikdamas Pasiūlymą patvirtina, kad susipažino su šiomis </w:t>
      </w:r>
      <w:r w:rsidR="00E16004">
        <w:rPr>
          <w:rFonts w:asciiTheme="minorHAnsi" w:hAnsiTheme="minorHAnsi" w:cstheme="minorHAnsi"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sz w:val="22"/>
          <w:szCs w:val="22"/>
        </w:rPr>
        <w:t>sąlygomis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ir su jomis sutinka. </w:t>
      </w:r>
    </w:p>
    <w:p w14:paraId="02C73654" w14:textId="10732D65" w:rsidR="005F696A" w:rsidRPr="00521EDC" w:rsidRDefault="00E62BF5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Laimėjęs dalyvis privalo būti susipažinęs ir santykiuose su Pardavėju laikytis </w:t>
      </w:r>
      <w:r w:rsidR="00B62E59">
        <w:rPr>
          <w:rFonts w:asciiTheme="minorHAnsi" w:hAnsiTheme="minorHAnsi" w:cstheme="minorHAnsi"/>
          <w:sz w:val="22"/>
          <w:szCs w:val="22"/>
        </w:rPr>
        <w:t xml:space="preserve">EPSO-G grupės </w:t>
      </w:r>
      <w:r w:rsidR="00404780">
        <w:rPr>
          <w:rFonts w:asciiTheme="minorHAnsi" w:hAnsiTheme="minorHAnsi" w:cstheme="minorHAnsi"/>
          <w:sz w:val="22"/>
          <w:szCs w:val="22"/>
        </w:rPr>
        <w:t>K</w:t>
      </w:r>
      <w:r w:rsidRPr="00521EDC">
        <w:rPr>
          <w:rFonts w:asciiTheme="minorHAnsi" w:hAnsiTheme="minorHAnsi" w:cstheme="minorHAnsi"/>
          <w:sz w:val="22"/>
          <w:szCs w:val="22"/>
        </w:rPr>
        <w:t xml:space="preserve">orupcijos prevencijos politikos, skelbiamos </w:t>
      </w:r>
      <w:hyperlink r:id="rId11" w:history="1">
        <w:r w:rsidRPr="00521EDC">
          <w:rPr>
            <w:rStyle w:val="Hyperlink"/>
            <w:rFonts w:asciiTheme="minorHAnsi" w:hAnsiTheme="minorHAnsi" w:cstheme="minorHAnsi"/>
            <w:sz w:val="22"/>
            <w:szCs w:val="22"/>
          </w:rPr>
          <w:t>čia</w:t>
        </w:r>
      </w:hyperlink>
      <w:r w:rsidRPr="00521EDC">
        <w:rPr>
          <w:rFonts w:asciiTheme="minorHAnsi" w:hAnsiTheme="minorHAnsi" w:cstheme="minorHAnsi"/>
          <w:sz w:val="22"/>
          <w:szCs w:val="22"/>
        </w:rPr>
        <w:t>. Laimėjęs dalyvis privalės nedelsiant informuoti apie Sutarties galiojimo metu atsiradusias aplinkybes, dėl kurių Sutartis gali neatitikti</w:t>
      </w:r>
      <w:r w:rsidR="00B62E59">
        <w:rPr>
          <w:rFonts w:asciiTheme="minorHAnsi" w:hAnsiTheme="minorHAnsi" w:cstheme="minorHAnsi"/>
          <w:sz w:val="22"/>
          <w:szCs w:val="22"/>
        </w:rPr>
        <w:t xml:space="preserve"> EPSO-G grupės</w:t>
      </w:r>
      <w:r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="0010736B">
        <w:rPr>
          <w:rFonts w:asciiTheme="minorHAnsi" w:hAnsiTheme="minorHAnsi" w:cstheme="minorHAnsi"/>
          <w:sz w:val="22"/>
          <w:szCs w:val="22"/>
        </w:rPr>
        <w:t>K</w:t>
      </w:r>
      <w:r w:rsidRPr="00521EDC">
        <w:rPr>
          <w:rFonts w:asciiTheme="minorHAnsi" w:hAnsiTheme="minorHAnsi" w:cstheme="minorHAnsi"/>
          <w:sz w:val="22"/>
          <w:szCs w:val="22"/>
        </w:rPr>
        <w:t>orupcijos prevencijos politikos, ekonominių ir kitų tarptautinių sankcijų ar kitų viešųjų interesų apsaugai skirtų teisės aktų reikalavimų.</w:t>
      </w:r>
    </w:p>
    <w:p w14:paraId="001D3319" w14:textId="77777777" w:rsidR="002B2157" w:rsidRPr="00521EDC" w:rsidRDefault="002B2157" w:rsidP="00AF0347">
      <w:pPr>
        <w:pStyle w:val="ListParagraph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75DD1616" w14:textId="6728A28D" w:rsidR="00DF4F15" w:rsidRPr="00521EDC" w:rsidRDefault="00DF4F15" w:rsidP="00AF0347">
      <w:pPr>
        <w:pStyle w:val="ListParagraph"/>
        <w:numPr>
          <w:ilvl w:val="0"/>
          <w:numId w:val="56"/>
        </w:numPr>
        <w:spacing w:line="276" w:lineRule="auto"/>
        <w:ind w:left="0" w:firstLine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PARDAVIMO OBJEKTAS</w:t>
      </w:r>
      <w:r w:rsidR="004D461B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IR SĄLYGOS</w:t>
      </w:r>
    </w:p>
    <w:p w14:paraId="3187759B" w14:textId="2DA13D54" w:rsidR="004D461B" w:rsidRPr="00521EDC" w:rsidRDefault="00404780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I</w:t>
      </w:r>
      <w:r w:rsidR="004D461B" w:rsidRPr="00521EDC">
        <w:rPr>
          <w:rFonts w:asciiTheme="minorHAnsi" w:hAnsiTheme="minorHAnsi" w:cstheme="minorHAnsi"/>
          <w:sz w:val="22"/>
          <w:szCs w:val="22"/>
        </w:rPr>
        <w:t>nformacija apie Pardavimo objektą pateikta SD.</w:t>
      </w:r>
    </w:p>
    <w:p w14:paraId="7DFF1138" w14:textId="14AA2D5D" w:rsidR="004D461B" w:rsidRPr="00521EDC" w:rsidRDefault="004D46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Pardavimo objektas</w:t>
      </w:r>
      <w:r w:rsidR="00B62E59">
        <w:rPr>
          <w:rFonts w:asciiTheme="minorHAnsi" w:hAnsiTheme="minorHAnsi" w:cstheme="minorHAnsi"/>
          <w:sz w:val="22"/>
          <w:szCs w:val="22"/>
        </w:rPr>
        <w:t xml:space="preserve"> ar jo dalis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bus parduota Dalyviui, kuris Pardavimo </w:t>
      </w:r>
      <w:r w:rsidR="00746E84">
        <w:rPr>
          <w:rFonts w:asciiTheme="minorHAnsi" w:hAnsiTheme="minorHAnsi" w:cstheme="minorHAnsi"/>
          <w:sz w:val="22"/>
          <w:szCs w:val="22"/>
        </w:rPr>
        <w:t>sąlygos</w:t>
      </w:r>
      <w:r w:rsidR="00AC72F3">
        <w:rPr>
          <w:rFonts w:asciiTheme="minorHAnsi" w:hAnsiTheme="minorHAnsi" w:cstheme="minorHAnsi"/>
          <w:sz w:val="22"/>
          <w:szCs w:val="22"/>
        </w:rPr>
        <w:t>e</w:t>
      </w:r>
      <w:r w:rsidRPr="00521EDC">
        <w:rPr>
          <w:rFonts w:asciiTheme="minorHAnsi" w:hAnsiTheme="minorHAnsi" w:cstheme="minorHAnsi"/>
          <w:sz w:val="22"/>
          <w:szCs w:val="22"/>
        </w:rPr>
        <w:t xml:space="preserve"> nustatyta tvarka</w:t>
      </w:r>
      <w:r w:rsidR="00BA56B9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bus atrinktas kaip Laimėjęs dalyvis, ir su kuriuo Pardavėjas sudarys Sutartį.</w:t>
      </w:r>
    </w:p>
    <w:p w14:paraId="3A17921D" w14:textId="5FDECE0E" w:rsidR="002B2157" w:rsidRPr="00521EDC" w:rsidRDefault="004D46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Pardavėjas neįsipareigoja pa</w:t>
      </w:r>
      <w:r w:rsidR="00B62E59">
        <w:rPr>
          <w:rFonts w:asciiTheme="minorHAnsi" w:hAnsiTheme="minorHAnsi" w:cstheme="minorHAnsi"/>
          <w:sz w:val="22"/>
          <w:szCs w:val="22"/>
        </w:rPr>
        <w:t>rduo</w:t>
      </w:r>
      <w:r w:rsidRPr="00521EDC">
        <w:rPr>
          <w:rFonts w:asciiTheme="minorHAnsi" w:hAnsiTheme="minorHAnsi" w:cstheme="minorHAnsi"/>
          <w:sz w:val="22"/>
          <w:szCs w:val="22"/>
        </w:rPr>
        <w:t xml:space="preserve">ti viso </w:t>
      </w:r>
      <w:r w:rsidR="00AC72F3">
        <w:rPr>
          <w:rFonts w:asciiTheme="minorHAnsi" w:hAnsiTheme="minorHAnsi" w:cstheme="minorHAnsi"/>
          <w:sz w:val="22"/>
          <w:szCs w:val="22"/>
        </w:rPr>
        <w:t>SD</w:t>
      </w:r>
      <w:r w:rsidRPr="00521EDC">
        <w:rPr>
          <w:rFonts w:asciiTheme="minorHAnsi" w:hAnsiTheme="minorHAnsi" w:cstheme="minorHAnsi"/>
          <w:sz w:val="22"/>
          <w:szCs w:val="22"/>
        </w:rPr>
        <w:t xml:space="preserve"> nurodyto Pardavimo objekto kiekio ar</w:t>
      </w:r>
      <w:r w:rsidR="00051B90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bent kokios jo dalies.</w:t>
      </w:r>
    </w:p>
    <w:p w14:paraId="525804B5" w14:textId="77777777" w:rsidR="002B2157" w:rsidRPr="00521EDC" w:rsidRDefault="002B2157" w:rsidP="00AF0347">
      <w:pPr>
        <w:pStyle w:val="ListParagraph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2E290AE6" w14:textId="4B0ABC0D" w:rsidR="00FD31B4" w:rsidRPr="00521EDC" w:rsidRDefault="00FD31B4" w:rsidP="00AF0347">
      <w:pPr>
        <w:pStyle w:val="ListParagraph"/>
        <w:numPr>
          <w:ilvl w:val="0"/>
          <w:numId w:val="56"/>
        </w:numPr>
        <w:spacing w:line="276" w:lineRule="auto"/>
        <w:ind w:left="0" w:firstLine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KAINA IR MOKĖJIMO SĄLYGOS</w:t>
      </w:r>
    </w:p>
    <w:p w14:paraId="1806D28F" w14:textId="7771CB5E" w:rsidR="00953E1B" w:rsidRDefault="008A2B2F" w:rsidP="00953E1B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Pardavimo objekto</w:t>
      </w:r>
      <w:r w:rsidR="00B62E59">
        <w:rPr>
          <w:rFonts w:asciiTheme="minorHAnsi" w:hAnsiTheme="minorHAnsi" w:cstheme="minorHAnsi"/>
          <w:sz w:val="22"/>
          <w:szCs w:val="22"/>
        </w:rPr>
        <w:t xml:space="preserve"> ar jo dalies</w:t>
      </w:r>
      <w:r w:rsidRPr="00521EDC">
        <w:rPr>
          <w:rFonts w:asciiTheme="minorHAnsi" w:hAnsiTheme="minorHAnsi" w:cstheme="minorHAnsi"/>
          <w:sz w:val="22"/>
          <w:szCs w:val="22"/>
        </w:rPr>
        <w:t xml:space="preserve"> kainos nustatymo sąlygos nurodytos SD. Pardavimo objekto kaina, kurią Dalyvis nurodo savo Pasiūlyme, apima visus mokesčius ir apmokestinimus, mokėtinus pagal galiojančius Lietuvos Respublikos įstatymus</w:t>
      </w:r>
      <w:r w:rsidR="00F50E4B">
        <w:rPr>
          <w:rFonts w:asciiTheme="minorHAnsi" w:hAnsiTheme="minorHAnsi" w:cstheme="minorHAnsi"/>
          <w:sz w:val="22"/>
          <w:szCs w:val="22"/>
        </w:rPr>
        <w:t xml:space="preserve">, išskyrus pridėtinės vertės mokestį (PVM). </w:t>
      </w:r>
    </w:p>
    <w:p w14:paraId="03AC3EEB" w14:textId="36FC5D81" w:rsidR="00953E1B" w:rsidRPr="00953E1B" w:rsidRDefault="00953E1B" w:rsidP="00953E1B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Mokėjimo sąlygos nurodytos Sutartyje.</w:t>
      </w:r>
    </w:p>
    <w:p w14:paraId="083182B1" w14:textId="24EDA089" w:rsidR="00CB6BCA" w:rsidRPr="00521EDC" w:rsidRDefault="002918C5" w:rsidP="00627040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Jei Dalyvis </w:t>
      </w:r>
      <w:r w:rsidR="00CF21EB" w:rsidRPr="00521EDC">
        <w:rPr>
          <w:rFonts w:asciiTheme="minorHAnsi" w:hAnsiTheme="minorHAnsi" w:cstheme="minorHAnsi"/>
          <w:sz w:val="22"/>
          <w:szCs w:val="22"/>
        </w:rPr>
        <w:t xml:space="preserve">Parduodamą objektą </w:t>
      </w:r>
      <w:r w:rsidR="00347B84" w:rsidRPr="00521EDC">
        <w:rPr>
          <w:rFonts w:asciiTheme="minorHAnsi" w:hAnsiTheme="minorHAnsi" w:cstheme="minorHAnsi"/>
          <w:sz w:val="22"/>
          <w:szCs w:val="22"/>
        </w:rPr>
        <w:t>išveža į kitą Eur</w:t>
      </w:r>
      <w:r w:rsidR="00823692" w:rsidRPr="00521EDC">
        <w:rPr>
          <w:rFonts w:asciiTheme="minorHAnsi" w:hAnsiTheme="minorHAnsi" w:cstheme="minorHAnsi"/>
          <w:sz w:val="22"/>
          <w:szCs w:val="22"/>
        </w:rPr>
        <w:t xml:space="preserve">opos Sąjungos </w:t>
      </w:r>
      <w:r w:rsidR="00E2348D" w:rsidRPr="00521EDC">
        <w:rPr>
          <w:rFonts w:asciiTheme="minorHAnsi" w:hAnsiTheme="minorHAnsi" w:cstheme="minorHAnsi"/>
          <w:sz w:val="22"/>
          <w:szCs w:val="22"/>
        </w:rPr>
        <w:t>valstybės narę ir dėl to nemoka</w:t>
      </w:r>
      <w:r w:rsidR="00521EDC">
        <w:rPr>
          <w:rFonts w:asciiTheme="minorHAnsi" w:hAnsiTheme="minorHAnsi" w:cstheme="minorHAnsi"/>
          <w:sz w:val="22"/>
          <w:szCs w:val="22"/>
        </w:rPr>
        <w:t xml:space="preserve"> PVM</w:t>
      </w:r>
      <w:r w:rsidR="00E2348D" w:rsidRPr="00521EDC">
        <w:rPr>
          <w:rFonts w:asciiTheme="minorHAnsi" w:hAnsiTheme="minorHAnsi" w:cstheme="minorHAnsi"/>
          <w:sz w:val="22"/>
          <w:szCs w:val="22"/>
        </w:rPr>
        <w:t>, Dalyvis</w:t>
      </w:r>
      <w:r w:rsidR="00521EDC" w:rsidRPr="00521EDC">
        <w:rPr>
          <w:rFonts w:asciiTheme="minorHAnsi" w:hAnsiTheme="minorHAnsi" w:cstheme="minorHAnsi"/>
          <w:sz w:val="22"/>
          <w:szCs w:val="22"/>
        </w:rPr>
        <w:t>, vadovaujantis Europos Sąjungos Tarybos 2018 m. gruodžio 4 d. reglamentu</w:t>
      </w:r>
      <w:r w:rsidR="00627040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="00521EDC" w:rsidRPr="00521EDC">
        <w:rPr>
          <w:rFonts w:asciiTheme="minorHAnsi" w:hAnsiTheme="minorHAnsi" w:cstheme="minorHAnsi"/>
          <w:sz w:val="22"/>
          <w:szCs w:val="22"/>
        </w:rPr>
        <w:t xml:space="preserve">(ES) 2018/1912 </w:t>
      </w:r>
      <w:r w:rsidR="00627040" w:rsidRPr="00521EDC">
        <w:rPr>
          <w:rFonts w:asciiTheme="minorHAnsi" w:hAnsiTheme="minorHAnsi" w:cstheme="minorHAnsi"/>
          <w:sz w:val="22"/>
          <w:szCs w:val="22"/>
        </w:rPr>
        <w:t>pateikia šiuos įrodymus:</w:t>
      </w:r>
    </w:p>
    <w:p w14:paraId="1D980ADF" w14:textId="476F120E" w:rsidR="00521EDC" w:rsidRPr="00521EDC" w:rsidRDefault="00521EDC" w:rsidP="00B62E59">
      <w:pPr>
        <w:pStyle w:val="ListParagraph"/>
        <w:spacing w:line="276" w:lineRule="auto"/>
        <w:ind w:left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noProof/>
          <w:sz w:val="22"/>
          <w:szCs w:val="22"/>
        </w:rPr>
        <w:drawing>
          <wp:inline distT="0" distB="0" distL="0" distR="0" wp14:anchorId="0B146B3F" wp14:editId="3074766A">
            <wp:extent cx="6313336" cy="4753137"/>
            <wp:effectExtent l="0" t="0" r="0" b="9525"/>
            <wp:docPr id="2" name="Paveikslėlis 2" descr="Paveikslėlis, kuriame yra tekstas, ekrano kopija, Šriftas, dokumenta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Paveikslėlis, kuriame yra tekstas, ekrano kopija, Šriftas, dokumentas&#10;&#10;Automatiškai sugeneruotas aprašymas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126" cy="4767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F51A6" w14:textId="77777777" w:rsidR="00935044" w:rsidRPr="00521EDC" w:rsidRDefault="00935044" w:rsidP="00AF0347">
      <w:pPr>
        <w:pStyle w:val="ListParagraph"/>
        <w:spacing w:line="276" w:lineRule="auto"/>
        <w:ind w:left="0"/>
        <w:rPr>
          <w:rFonts w:asciiTheme="minorHAnsi" w:hAnsiTheme="minorHAnsi"/>
          <w:sz w:val="22"/>
          <w:szCs w:val="22"/>
        </w:rPr>
      </w:pPr>
    </w:p>
    <w:p w14:paraId="40CFCAAB" w14:textId="68C20AC0" w:rsidR="00935044" w:rsidRPr="00521EDC" w:rsidRDefault="00935044" w:rsidP="00AF0347">
      <w:pPr>
        <w:pStyle w:val="ListParagraph"/>
        <w:numPr>
          <w:ilvl w:val="0"/>
          <w:numId w:val="56"/>
        </w:numPr>
        <w:spacing w:line="276" w:lineRule="auto"/>
        <w:ind w:left="0" w:firstLine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PASIŪLYMO RENGIMAS, PATEIKIMAS IR KEITIMAS</w:t>
      </w:r>
    </w:p>
    <w:p w14:paraId="7FCFDD91" w14:textId="68FF11EC" w:rsidR="00935044" w:rsidRPr="00521EDC" w:rsidRDefault="00E64151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>Dalyviai dokumentus Konkursui turi pateikti lietuvių kalba pagal pridedamą formą (2 priedas)</w:t>
      </w:r>
      <w:r w:rsidR="00E22EFD" w:rsidRPr="00521EDC">
        <w:rPr>
          <w:rFonts w:asciiTheme="minorHAnsi" w:hAnsiTheme="minorHAnsi"/>
          <w:sz w:val="22"/>
          <w:szCs w:val="22"/>
        </w:rPr>
        <w:t xml:space="preserve">, kartu pridedant 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AB5385">
        <w:rPr>
          <w:rFonts w:asciiTheme="minorHAnsi" w:hAnsiTheme="minorHAnsi"/>
          <w:sz w:val="22"/>
          <w:szCs w:val="22"/>
        </w:rPr>
        <w:t>e</w:t>
      </w:r>
      <w:r w:rsidR="00E22EFD" w:rsidRPr="00521EDC">
        <w:rPr>
          <w:rFonts w:asciiTheme="minorHAnsi" w:hAnsiTheme="minorHAnsi"/>
          <w:sz w:val="22"/>
          <w:szCs w:val="22"/>
        </w:rPr>
        <w:t xml:space="preserve"> nurodytus dokumentus/informaciją, įskaitant, bet neapsiribojant, dokumentus, pagrindžiančius Dalyvio atitiktį 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096E70">
        <w:rPr>
          <w:rFonts w:asciiTheme="minorHAnsi" w:hAnsiTheme="minorHAnsi"/>
          <w:sz w:val="22"/>
          <w:szCs w:val="22"/>
        </w:rPr>
        <w:t>e</w:t>
      </w:r>
      <w:r w:rsidR="00E22EFD" w:rsidRPr="00521EDC">
        <w:rPr>
          <w:rFonts w:asciiTheme="minorHAnsi" w:hAnsiTheme="minorHAnsi"/>
          <w:sz w:val="22"/>
          <w:szCs w:val="22"/>
        </w:rPr>
        <w:t xml:space="preserve"> keliamiems kvalifikaciniams reikalavimams, kai tokie taikomi ir nurodomi SD.</w:t>
      </w:r>
      <w:r w:rsidR="002351B0" w:rsidRPr="00521EDC">
        <w:rPr>
          <w:rFonts w:asciiTheme="minorHAnsi" w:hAnsiTheme="minorHAnsi"/>
          <w:sz w:val="22"/>
          <w:szCs w:val="22"/>
        </w:rPr>
        <w:t xml:space="preserve"> Jei visi ar dalis Pasiūlymą sudarančių dokumentų yra parengti anglų kalba, turi būti pridedamas vertimas į lietuvių kalbą (patvirtintas dokumentą išvertusio asmens parašu).</w:t>
      </w:r>
    </w:p>
    <w:p w14:paraId="6F95F4B3" w14:textId="7AF4F5C2" w:rsidR="00A64093" w:rsidRPr="00521EDC" w:rsidRDefault="00A64093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>Rengiant Pasiūlymą turi būti atsižvelgta į Pardavimo dokumentuose nurodytą Pardavimo objekt</w:t>
      </w:r>
      <w:r w:rsidR="000850F1">
        <w:rPr>
          <w:rFonts w:asciiTheme="minorHAnsi" w:hAnsiTheme="minorHAnsi"/>
          <w:sz w:val="22"/>
          <w:szCs w:val="22"/>
        </w:rPr>
        <w:t>ą, j</w:t>
      </w:r>
      <w:r w:rsidRPr="00521EDC">
        <w:rPr>
          <w:rFonts w:asciiTheme="minorHAnsi" w:hAnsiTheme="minorHAnsi"/>
          <w:sz w:val="22"/>
          <w:szCs w:val="22"/>
        </w:rPr>
        <w:t>o kiekį,</w:t>
      </w:r>
      <w:r w:rsidR="000850F1">
        <w:rPr>
          <w:rFonts w:asciiTheme="minorHAnsi" w:hAnsiTheme="minorHAnsi"/>
          <w:sz w:val="22"/>
          <w:szCs w:val="22"/>
        </w:rPr>
        <w:t xml:space="preserve"> kitas</w:t>
      </w:r>
      <w:r w:rsidRPr="00521EDC">
        <w:rPr>
          <w:rFonts w:asciiTheme="minorHAnsi" w:hAnsiTheme="minorHAnsi"/>
          <w:sz w:val="22"/>
          <w:szCs w:val="22"/>
        </w:rPr>
        <w:t xml:space="preserve"> sąlyg</w:t>
      </w:r>
      <w:r w:rsidR="000850F1">
        <w:rPr>
          <w:rFonts w:asciiTheme="minorHAnsi" w:hAnsiTheme="minorHAnsi"/>
          <w:sz w:val="22"/>
          <w:szCs w:val="22"/>
        </w:rPr>
        <w:t>as bei</w:t>
      </w:r>
      <w:r w:rsidRPr="00521EDC">
        <w:rPr>
          <w:rFonts w:asciiTheme="minorHAnsi" w:hAnsiTheme="minorHAnsi"/>
          <w:sz w:val="22"/>
          <w:szCs w:val="22"/>
        </w:rPr>
        <w:t xml:space="preserve"> reikalavimus ir pan.</w:t>
      </w:r>
    </w:p>
    <w:p w14:paraId="3A3B8EB3" w14:textId="37BE5E42" w:rsidR="006A4970" w:rsidRPr="00521EDC" w:rsidRDefault="006A4970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lastRenderedPageBreak/>
        <w:t>Pasiūlymas turi būti pasirašytas Dalyvio ar tinkamai jo įgalioto asmens. Jei Pasiūlymą pasirašo Dalyvio įgaliotas asmuo, prie Pasiūlymo turi būti pridėtas rašytini</w:t>
      </w:r>
      <w:r w:rsidR="00953E1B">
        <w:rPr>
          <w:rFonts w:asciiTheme="minorHAnsi" w:hAnsiTheme="minorHAnsi"/>
          <w:sz w:val="22"/>
          <w:szCs w:val="22"/>
        </w:rPr>
        <w:t>o</w:t>
      </w:r>
      <w:r w:rsidRPr="00521EDC">
        <w:rPr>
          <w:rFonts w:asciiTheme="minorHAnsi" w:hAnsiTheme="minorHAnsi"/>
          <w:sz w:val="22"/>
          <w:szCs w:val="22"/>
        </w:rPr>
        <w:t xml:space="preserve"> įgaliojim</w:t>
      </w:r>
      <w:r w:rsidR="00953E1B">
        <w:rPr>
          <w:rFonts w:asciiTheme="minorHAnsi" w:hAnsiTheme="minorHAnsi"/>
          <w:sz w:val="22"/>
          <w:szCs w:val="22"/>
        </w:rPr>
        <w:t>o</w:t>
      </w:r>
      <w:r w:rsidRPr="00521EDC">
        <w:rPr>
          <w:rFonts w:asciiTheme="minorHAnsi" w:hAnsiTheme="minorHAnsi"/>
          <w:sz w:val="22"/>
          <w:szCs w:val="22"/>
        </w:rPr>
        <w:t xml:space="preserve"> arba kit</w:t>
      </w:r>
      <w:r w:rsidR="00953E1B">
        <w:rPr>
          <w:rFonts w:asciiTheme="minorHAnsi" w:hAnsiTheme="minorHAnsi"/>
          <w:sz w:val="22"/>
          <w:szCs w:val="22"/>
        </w:rPr>
        <w:t>o</w:t>
      </w:r>
      <w:r w:rsidRPr="00521EDC">
        <w:rPr>
          <w:rFonts w:asciiTheme="minorHAnsi" w:hAnsiTheme="minorHAnsi"/>
          <w:sz w:val="22"/>
          <w:szCs w:val="22"/>
        </w:rPr>
        <w:t xml:space="preserve"> dokument</w:t>
      </w:r>
      <w:r w:rsidR="00953E1B">
        <w:rPr>
          <w:rFonts w:asciiTheme="minorHAnsi" w:hAnsiTheme="minorHAnsi"/>
          <w:sz w:val="22"/>
          <w:szCs w:val="22"/>
        </w:rPr>
        <w:t>o kopija</w:t>
      </w:r>
      <w:r w:rsidRPr="00521EDC">
        <w:rPr>
          <w:rFonts w:asciiTheme="minorHAnsi" w:hAnsiTheme="minorHAnsi"/>
          <w:sz w:val="22"/>
          <w:szCs w:val="22"/>
        </w:rPr>
        <w:t>, patvirtinanti teisėtą atstovavimo pagrindą</w:t>
      </w:r>
      <w:r w:rsidR="001B5B23" w:rsidRPr="00521EDC">
        <w:rPr>
          <w:rFonts w:asciiTheme="minorHAnsi" w:hAnsiTheme="minorHAnsi"/>
          <w:sz w:val="22"/>
          <w:szCs w:val="22"/>
        </w:rPr>
        <w:t>.</w:t>
      </w:r>
    </w:p>
    <w:p w14:paraId="7A437683" w14:textId="67431BF2" w:rsidR="00007AF7" w:rsidRPr="00521EDC" w:rsidRDefault="00B5142E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D</w:t>
      </w:r>
      <w:r w:rsidR="00FD31B4" w:rsidRPr="00521EDC">
        <w:rPr>
          <w:rFonts w:asciiTheme="minorHAnsi" w:hAnsiTheme="minorHAnsi" w:cstheme="minorHAnsi"/>
          <w:sz w:val="22"/>
          <w:szCs w:val="22"/>
        </w:rPr>
        <w:t xml:space="preserve">alyvis savo vardu gali pateikti tik vieną </w:t>
      </w:r>
      <w:r w:rsidRPr="00521EDC">
        <w:rPr>
          <w:rFonts w:asciiTheme="minorHAnsi" w:hAnsiTheme="minorHAnsi" w:cstheme="minorHAnsi"/>
          <w:sz w:val="22"/>
          <w:szCs w:val="22"/>
        </w:rPr>
        <w:t>P</w:t>
      </w:r>
      <w:r w:rsidR="00FD31B4" w:rsidRPr="00521EDC">
        <w:rPr>
          <w:rFonts w:asciiTheme="minorHAnsi" w:hAnsiTheme="minorHAnsi" w:cstheme="minorHAnsi"/>
          <w:sz w:val="22"/>
          <w:szCs w:val="22"/>
        </w:rPr>
        <w:t>asiūlymą</w:t>
      </w:r>
      <w:r w:rsidRPr="00521EDC">
        <w:rPr>
          <w:rFonts w:asciiTheme="minorHAnsi" w:hAnsi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dėl to paties Pardavimo objekto</w:t>
      </w:r>
      <w:r w:rsidR="00953E1B">
        <w:rPr>
          <w:rFonts w:asciiTheme="minorHAnsi" w:hAnsiTheme="minorHAnsi" w:cstheme="minorHAnsi"/>
          <w:sz w:val="22"/>
          <w:szCs w:val="22"/>
        </w:rPr>
        <w:t xml:space="preserve"> ar jo dalies</w:t>
      </w:r>
      <w:r w:rsidR="00FD31B4" w:rsidRPr="00521EDC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F7BE618" w14:textId="316E939C" w:rsidR="00AB684B" w:rsidRPr="00521EDC" w:rsidRDefault="0048485D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Pasiūlymas turi būti pateiktas iki SD nurodyto termino. </w:t>
      </w:r>
      <w:r w:rsidR="00FD31B4" w:rsidRPr="00521EDC">
        <w:rPr>
          <w:rFonts w:asciiTheme="minorHAnsi" w:hAnsiTheme="minorHAnsi" w:cstheme="minorHAnsi"/>
          <w:sz w:val="22"/>
          <w:szCs w:val="22"/>
        </w:rPr>
        <w:t xml:space="preserve">Jei </w:t>
      </w:r>
      <w:r w:rsidR="007E03B3" w:rsidRPr="00521EDC">
        <w:rPr>
          <w:rFonts w:asciiTheme="minorHAnsi" w:hAnsiTheme="minorHAnsi" w:cstheme="minorHAnsi"/>
          <w:sz w:val="22"/>
          <w:szCs w:val="22"/>
        </w:rPr>
        <w:t>P</w:t>
      </w:r>
      <w:r w:rsidR="00FD31B4" w:rsidRPr="00521EDC">
        <w:rPr>
          <w:rFonts w:asciiTheme="minorHAnsi" w:hAnsiTheme="minorHAnsi" w:cstheme="minorHAnsi"/>
          <w:sz w:val="22"/>
          <w:szCs w:val="22"/>
        </w:rPr>
        <w:t xml:space="preserve">asiūlymas gaunamas po pasiūlymų galutinio pateikimo termino, </w:t>
      </w:r>
      <w:r w:rsidR="007E03B3" w:rsidRPr="00521EDC">
        <w:rPr>
          <w:rFonts w:asciiTheme="minorHAnsi" w:hAnsiTheme="minorHAnsi" w:cstheme="minorHAnsi"/>
          <w:sz w:val="22"/>
          <w:szCs w:val="22"/>
        </w:rPr>
        <w:t>P</w:t>
      </w:r>
      <w:r w:rsidR="00FD31B4" w:rsidRPr="00521EDC">
        <w:rPr>
          <w:rFonts w:asciiTheme="minorHAnsi" w:hAnsiTheme="minorHAnsi" w:cstheme="minorHAnsi"/>
          <w:sz w:val="22"/>
          <w:szCs w:val="22"/>
        </w:rPr>
        <w:t xml:space="preserve">asiūlymas nevertinamas, apie tai elektroniniu paštu informuojamas </w:t>
      </w:r>
      <w:r w:rsidR="007E03B3" w:rsidRPr="00521EDC">
        <w:rPr>
          <w:rFonts w:asciiTheme="minorHAnsi" w:hAnsiTheme="minorHAnsi" w:cstheme="minorHAnsi"/>
          <w:sz w:val="22"/>
          <w:szCs w:val="22"/>
        </w:rPr>
        <w:t>P</w:t>
      </w:r>
      <w:r w:rsidR="00FD31B4" w:rsidRPr="00521EDC">
        <w:rPr>
          <w:rFonts w:asciiTheme="minorHAnsi" w:hAnsiTheme="minorHAnsi" w:cstheme="minorHAnsi"/>
          <w:sz w:val="22"/>
          <w:szCs w:val="22"/>
        </w:rPr>
        <w:t xml:space="preserve">asiūlymą pateikęs </w:t>
      </w:r>
      <w:r w:rsidR="007E03B3" w:rsidRPr="00521EDC">
        <w:rPr>
          <w:rFonts w:asciiTheme="minorHAnsi" w:hAnsiTheme="minorHAnsi" w:cstheme="minorHAnsi"/>
          <w:sz w:val="22"/>
          <w:szCs w:val="22"/>
        </w:rPr>
        <w:t>D</w:t>
      </w:r>
      <w:r w:rsidR="00FD31B4" w:rsidRPr="00521EDC">
        <w:rPr>
          <w:rFonts w:asciiTheme="minorHAnsi" w:hAnsiTheme="minorHAnsi" w:cstheme="minorHAnsi"/>
          <w:sz w:val="22"/>
          <w:szCs w:val="22"/>
        </w:rPr>
        <w:t>alyvis.</w:t>
      </w:r>
    </w:p>
    <w:p w14:paraId="563EAFAC" w14:textId="1DCB8056" w:rsidR="00367037" w:rsidRPr="00521EDC" w:rsidRDefault="00FD31B4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Pasiūlymą pateikęs </w:t>
      </w:r>
      <w:r w:rsidR="00BF7881" w:rsidRPr="00521EDC">
        <w:rPr>
          <w:rFonts w:asciiTheme="minorHAnsi" w:hAnsiTheme="minorHAnsi" w:cstheme="minorHAnsi"/>
          <w:sz w:val="22"/>
          <w:szCs w:val="22"/>
        </w:rPr>
        <w:t>D</w:t>
      </w:r>
      <w:r w:rsidRPr="00521EDC">
        <w:rPr>
          <w:rFonts w:asciiTheme="minorHAnsi" w:hAnsiTheme="minorHAnsi" w:cstheme="minorHAnsi"/>
          <w:sz w:val="22"/>
          <w:szCs w:val="22"/>
        </w:rPr>
        <w:t xml:space="preserve">alyvis iki pasiūlymų galutinio pateikimo termino turi teisę atsisakyti dalyvauti </w:t>
      </w:r>
      <w:r w:rsidR="00BF7881" w:rsidRPr="00521EDC">
        <w:rPr>
          <w:rFonts w:asciiTheme="minorHAnsi" w:hAnsiTheme="minorHAnsi" w:cstheme="minorHAnsi"/>
          <w:sz w:val="22"/>
          <w:szCs w:val="22"/>
        </w:rPr>
        <w:t>K</w:t>
      </w:r>
      <w:r w:rsidRPr="00521EDC">
        <w:rPr>
          <w:rFonts w:asciiTheme="minorHAnsi" w:hAnsiTheme="minorHAnsi" w:cstheme="minorHAnsi"/>
          <w:sz w:val="22"/>
          <w:szCs w:val="22"/>
        </w:rPr>
        <w:t xml:space="preserve">onkurse ir atšaukti pateiktą </w:t>
      </w:r>
      <w:r w:rsidR="00BF7881" w:rsidRPr="00521EDC">
        <w:rPr>
          <w:rFonts w:asciiTheme="minorHAnsi" w:hAnsiTheme="minorHAnsi" w:cstheme="minorHAnsi"/>
          <w:sz w:val="22"/>
          <w:szCs w:val="22"/>
        </w:rPr>
        <w:t>P</w:t>
      </w:r>
      <w:r w:rsidRPr="00521EDC">
        <w:rPr>
          <w:rFonts w:asciiTheme="minorHAnsi" w:hAnsiTheme="minorHAnsi" w:cstheme="minorHAnsi"/>
          <w:sz w:val="22"/>
          <w:szCs w:val="22"/>
        </w:rPr>
        <w:t>asiūlymą.</w:t>
      </w:r>
      <w:r w:rsidR="006A4970" w:rsidRPr="00521EDC">
        <w:rPr>
          <w:rFonts w:asciiTheme="minorHAnsi" w:hAnsiTheme="minorHAnsi"/>
          <w:sz w:val="22"/>
          <w:szCs w:val="22"/>
        </w:rPr>
        <w:t xml:space="preserve"> Pasibaigus Pirminių pasiūlymų pateikimo terminui, P</w:t>
      </w:r>
      <w:r w:rsidR="001B5B23" w:rsidRPr="00521EDC">
        <w:rPr>
          <w:rFonts w:asciiTheme="minorHAnsi" w:hAnsiTheme="minorHAnsi"/>
          <w:sz w:val="22"/>
          <w:szCs w:val="22"/>
        </w:rPr>
        <w:t>a</w:t>
      </w:r>
      <w:r w:rsidR="006A4970" w:rsidRPr="00521EDC">
        <w:rPr>
          <w:rFonts w:asciiTheme="minorHAnsi" w:hAnsiTheme="minorHAnsi"/>
          <w:sz w:val="22"/>
          <w:szCs w:val="22"/>
        </w:rPr>
        <w:t>siūlymas negali būti keičiamas.</w:t>
      </w:r>
      <w:r w:rsidR="00034AA8" w:rsidRPr="00521EDC">
        <w:rPr>
          <w:rFonts w:asciiTheme="minorHAnsi" w:hAnsiTheme="minorHAnsi"/>
          <w:sz w:val="22"/>
          <w:szCs w:val="22"/>
        </w:rPr>
        <w:t xml:space="preserve"> Komisijos sprendimu Pasiūlymų terminas gali būti pratęstas. Tokiu atveju</w:t>
      </w:r>
      <w:r w:rsidR="00207489" w:rsidRPr="00521EDC">
        <w:rPr>
          <w:rFonts w:asciiTheme="minorHAnsi" w:hAnsiTheme="minorHAnsi"/>
          <w:sz w:val="22"/>
          <w:szCs w:val="22"/>
        </w:rPr>
        <w:t>,</w:t>
      </w:r>
      <w:r w:rsidR="00034AA8" w:rsidRPr="00521EDC">
        <w:rPr>
          <w:rFonts w:asciiTheme="minorHAnsi" w:hAnsiTheme="minorHAnsi"/>
          <w:sz w:val="22"/>
          <w:szCs w:val="22"/>
        </w:rPr>
        <w:t xml:space="preserve"> informacija apie Pasiūlymų pateikimo termino pratęsimą pateikiama SD nurodyto</w:t>
      </w:r>
      <w:r w:rsidR="001F612E" w:rsidRPr="00521EDC">
        <w:rPr>
          <w:rFonts w:asciiTheme="minorHAnsi" w:hAnsiTheme="minorHAnsi"/>
          <w:sz w:val="22"/>
          <w:szCs w:val="22"/>
        </w:rPr>
        <w:t>mis priem</w:t>
      </w:r>
      <w:r w:rsidR="001B5B23" w:rsidRPr="00521EDC">
        <w:rPr>
          <w:rFonts w:asciiTheme="minorHAnsi" w:hAnsiTheme="minorHAnsi"/>
          <w:sz w:val="22"/>
          <w:szCs w:val="22"/>
        </w:rPr>
        <w:t>o</w:t>
      </w:r>
      <w:r w:rsidR="001F612E" w:rsidRPr="00521EDC">
        <w:rPr>
          <w:rFonts w:asciiTheme="minorHAnsi" w:hAnsiTheme="minorHAnsi"/>
          <w:sz w:val="22"/>
          <w:szCs w:val="22"/>
        </w:rPr>
        <w:t xml:space="preserve">nėmis. </w:t>
      </w:r>
    </w:p>
    <w:p w14:paraId="2D0A563B" w14:textId="77777777" w:rsidR="00E41944" w:rsidRPr="00521EDC" w:rsidRDefault="00E41944" w:rsidP="00E41944">
      <w:pPr>
        <w:pStyle w:val="ListParagraph"/>
        <w:spacing w:line="276" w:lineRule="auto"/>
        <w:ind w:left="0"/>
        <w:rPr>
          <w:rFonts w:asciiTheme="minorHAnsi" w:hAnsiTheme="minorHAnsi"/>
          <w:b/>
          <w:bCs/>
          <w:sz w:val="22"/>
          <w:szCs w:val="22"/>
        </w:rPr>
      </w:pPr>
    </w:p>
    <w:p w14:paraId="32962416" w14:textId="7AB0B0A5" w:rsidR="00ED7659" w:rsidRPr="00521EDC" w:rsidRDefault="00FD31B4" w:rsidP="00ED7659">
      <w:pPr>
        <w:pStyle w:val="ListParagraph"/>
        <w:numPr>
          <w:ilvl w:val="0"/>
          <w:numId w:val="56"/>
        </w:numPr>
        <w:spacing w:line="276" w:lineRule="auto"/>
        <w:ind w:left="0" w:firstLine="0"/>
        <w:jc w:val="center"/>
        <w:rPr>
          <w:rFonts w:asciiTheme="minorHAnsi" w:hAnsiTheme="minorHAnsi"/>
          <w:b/>
          <w:bCs/>
          <w:sz w:val="22"/>
          <w:szCs w:val="22"/>
        </w:rPr>
      </w:pPr>
      <w:bookmarkStart w:id="3" w:name="_Toc47844932"/>
      <w:bookmarkStart w:id="4" w:name="_Toc142813989"/>
      <w:bookmarkStart w:id="5" w:name="_Toc222046581"/>
      <w:r w:rsidRPr="00521EDC">
        <w:rPr>
          <w:rFonts w:asciiTheme="minorHAnsi" w:hAnsiTheme="minorHAnsi" w:cstheme="minorHAnsi"/>
          <w:b/>
          <w:bCs/>
          <w:sz w:val="22"/>
          <w:szCs w:val="22"/>
        </w:rPr>
        <w:t>PASIŪLYMŲ</w:t>
      </w:r>
      <w:r w:rsidR="00E41944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>VERTINIMAS</w:t>
      </w:r>
      <w:r w:rsidR="00ED7659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>IR LAIMĖTOJO NUSTATYMAS</w:t>
      </w:r>
    </w:p>
    <w:p w14:paraId="74D48D8B" w14:textId="4C8142AD" w:rsidR="002C5318" w:rsidRPr="00521EDC" w:rsidRDefault="003E753A" w:rsidP="003E753A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Pasiūlymų vertinimą atliks Komisija. Pasiūlymai nagrinėjami konfidencialiai, juos pateikusiems Dalyviams nedalyvaujant. </w:t>
      </w:r>
      <w:r w:rsidR="00D32DF1" w:rsidRPr="00521EDC">
        <w:rPr>
          <w:rFonts w:asciiTheme="minorHAnsi" w:hAnsiTheme="minorHAnsi" w:cstheme="minorHAnsi"/>
          <w:sz w:val="22"/>
          <w:szCs w:val="22"/>
        </w:rPr>
        <w:t>Informacija, susijusi su kitų Konkurso Dalyvių pasiūlymų vertinimu ir palyginimu kitam Daly</w:t>
      </w:r>
      <w:r w:rsidR="002D2C19" w:rsidRPr="00521EDC">
        <w:rPr>
          <w:rFonts w:asciiTheme="minorHAnsi" w:hAnsiTheme="minorHAnsi" w:cstheme="minorHAnsi"/>
          <w:sz w:val="22"/>
          <w:szCs w:val="22"/>
        </w:rPr>
        <w:t>viu</w:t>
      </w:r>
      <w:r w:rsidR="00E10775" w:rsidRPr="00521EDC">
        <w:rPr>
          <w:rFonts w:asciiTheme="minorHAnsi" w:hAnsiTheme="minorHAnsi" w:cstheme="minorHAnsi"/>
          <w:sz w:val="22"/>
          <w:szCs w:val="22"/>
        </w:rPr>
        <w:t>i</w:t>
      </w:r>
      <w:r w:rsidR="002D2C19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="00CE7DCB" w:rsidRPr="00521EDC">
        <w:rPr>
          <w:rFonts w:asciiTheme="minorHAnsi" w:hAnsiTheme="minorHAnsi" w:cstheme="minorHAnsi"/>
          <w:sz w:val="22"/>
          <w:szCs w:val="22"/>
        </w:rPr>
        <w:t>neteikiama</w:t>
      </w:r>
      <w:r w:rsidR="00D32DF1" w:rsidRPr="00521EDC">
        <w:rPr>
          <w:rFonts w:asciiTheme="minorHAnsi" w:hAnsiTheme="minorHAnsi" w:cstheme="minorHAnsi"/>
          <w:sz w:val="22"/>
          <w:szCs w:val="22"/>
        </w:rPr>
        <w:t xml:space="preserve">.  </w:t>
      </w:r>
    </w:p>
    <w:p w14:paraId="79D64B58" w14:textId="13A4E170" w:rsidR="00406D38" w:rsidRPr="00521EDC" w:rsidRDefault="003E753A" w:rsidP="009859CE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Pardavėjas gali paprašyti, kad Dalyvis paaiškintų/patikslintų savo Pasiūlymą. Jei Dalyvio pateiktas Pasiūlymas bus su trūkumais (smulkūs netikslumai, aritmetinės klaidos, dokumentų nepateikimas ir pan.) ir/ar Dalyvis/Pasiūlymas neatitiks 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AC72F3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nurodytų reikalavimų, tokiu atveju Pardavėjas paprašys Dalyvio patikslinti Pasiūlymą per Pardavėjo nustatytą terminą.</w:t>
      </w:r>
      <w:r w:rsidR="009859CE" w:rsidRPr="00521EDC">
        <w:rPr>
          <w:rFonts w:asciiTheme="minorHAnsi" w:hAnsiTheme="minorHAnsi"/>
          <w:sz w:val="22"/>
          <w:szCs w:val="22"/>
        </w:rPr>
        <w:t xml:space="preserve"> </w:t>
      </w:r>
      <w:r w:rsidRPr="00521EDC">
        <w:rPr>
          <w:rFonts w:asciiTheme="minorHAnsi" w:hAnsiTheme="minorHAnsi"/>
          <w:sz w:val="22"/>
          <w:szCs w:val="22"/>
        </w:rPr>
        <w:t xml:space="preserve">Tikslinant Pasiūlymą, Pasiūlyme nurodyta kaina </w:t>
      </w:r>
      <w:r w:rsidR="00953E1B">
        <w:rPr>
          <w:rFonts w:asciiTheme="minorHAnsi" w:hAnsiTheme="minorHAnsi"/>
          <w:sz w:val="22"/>
          <w:szCs w:val="22"/>
        </w:rPr>
        <w:t xml:space="preserve">skaičiais </w:t>
      </w:r>
      <w:r w:rsidRPr="00521EDC">
        <w:rPr>
          <w:rFonts w:asciiTheme="minorHAnsi" w:hAnsiTheme="minorHAnsi"/>
          <w:sz w:val="22"/>
          <w:szCs w:val="22"/>
        </w:rPr>
        <w:t xml:space="preserve">negali būti keičiama. </w:t>
      </w:r>
    </w:p>
    <w:p w14:paraId="7223E805" w14:textId="77777777" w:rsidR="00565025" w:rsidRPr="00521EDC" w:rsidRDefault="003E753A" w:rsidP="009859CE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Dalyvio Pasiūlymas atmetamas, jeigu: </w:t>
      </w:r>
    </w:p>
    <w:p w14:paraId="1ECB4B48" w14:textId="1D32DA87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Pasiūlymas gautas pasibaigus nustatytam Pasiūlymų pateikimo terminui; </w:t>
      </w:r>
    </w:p>
    <w:p w14:paraId="711DB5BD" w14:textId="5C9A3CB8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>Dalyvis ir</w:t>
      </w:r>
      <w:r w:rsidR="00E10775" w:rsidRPr="00521EDC">
        <w:rPr>
          <w:rFonts w:asciiTheme="minorHAnsi" w:hAnsiTheme="minorHAnsi"/>
          <w:sz w:val="22"/>
          <w:szCs w:val="22"/>
        </w:rPr>
        <w:t>/</w:t>
      </w:r>
      <w:r w:rsidRPr="00521EDC">
        <w:rPr>
          <w:rFonts w:asciiTheme="minorHAnsi" w:hAnsiTheme="minorHAnsi"/>
          <w:sz w:val="22"/>
          <w:szCs w:val="22"/>
        </w:rPr>
        <w:t xml:space="preserve">ar Dalyvio Pasiūlymas neatitinka 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096E70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nustatytų reikalavimų; </w:t>
      </w:r>
    </w:p>
    <w:p w14:paraId="5B94651B" w14:textId="77777777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Dalyvis Pasiūlyme pateikia netikslius, klaidinančius ar neišsamius duomenis ar (ir) kitus Pasiūlymo aspektus ir, Pardavėjui paprašius, nepatikslina jų; </w:t>
      </w:r>
    </w:p>
    <w:p w14:paraId="6A9E31CE" w14:textId="52658AAC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Dalyvis per Pardavėjo nustatytą terminą nepatikslina, nepapildo ar nepateikia 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AC72F3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nurodytų kartu su Pasiūlymu pateiktų dokumentų; </w:t>
      </w:r>
    </w:p>
    <w:p w14:paraId="54CEB84D" w14:textId="77777777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Dalyvis apie nustatytų reikalavimų atitikimą pateikia melagingą informaciją, kurią galima įrodyti bet kokiomis teisėtomis priemonėmis; </w:t>
      </w:r>
    </w:p>
    <w:p w14:paraId="7BD294E6" w14:textId="77777777" w:rsidR="002133F7" w:rsidRPr="00521EDC" w:rsidRDefault="003E753A" w:rsidP="002133F7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>Dalyvio pasiūlyta kaina yra mažesnė nei Pardavėjo nustatyta Pardavimo objekto pradinė pardavimo kaina</w:t>
      </w:r>
      <w:r w:rsidR="002133F7" w:rsidRPr="00521EDC">
        <w:rPr>
          <w:rFonts w:asciiTheme="minorHAnsi" w:hAnsiTheme="minorHAnsi"/>
          <w:sz w:val="22"/>
          <w:szCs w:val="22"/>
        </w:rPr>
        <w:t>;</w:t>
      </w:r>
    </w:p>
    <w:p w14:paraId="3A0D1F79" w14:textId="55CF958B" w:rsidR="00953E1B" w:rsidRPr="00953E1B" w:rsidRDefault="002133F7" w:rsidP="002133F7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jeigu nustatoma, kad Dalyvis tiesiogiai ar netiesiogiai kokiu nors būdu bandė daryti įtaką, kad jam būtų palankiau taikomos Konkurso procedūros ir/ar Dalyvis neįvykdė kitų </w:t>
      </w:r>
      <w:r w:rsidR="00AC72F3">
        <w:rPr>
          <w:rFonts w:asciiTheme="minorHAnsi" w:hAnsiTheme="minorHAnsi" w:cstheme="minorHAnsi"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sz w:val="22"/>
          <w:szCs w:val="22"/>
        </w:rPr>
        <w:t>sąlygos</w:t>
      </w:r>
      <w:r w:rsidR="00AC72F3">
        <w:rPr>
          <w:rFonts w:asciiTheme="minorHAnsi" w:hAnsiTheme="minorHAnsi" w:cstheme="minorHAnsi"/>
          <w:sz w:val="22"/>
          <w:szCs w:val="22"/>
        </w:rPr>
        <w:t>e</w:t>
      </w:r>
      <w:r w:rsidRPr="00521EDC">
        <w:rPr>
          <w:rFonts w:asciiTheme="minorHAnsi" w:hAnsiTheme="minorHAnsi" w:cstheme="minorHAnsi"/>
          <w:sz w:val="22"/>
          <w:szCs w:val="22"/>
        </w:rPr>
        <w:t xml:space="preserve"> nurodytų reikalavimų</w:t>
      </w:r>
      <w:r w:rsidR="00953E1B">
        <w:rPr>
          <w:rFonts w:asciiTheme="minorHAnsi" w:hAnsiTheme="minorHAnsi" w:cstheme="minorHAnsi"/>
          <w:sz w:val="22"/>
          <w:szCs w:val="22"/>
        </w:rPr>
        <w:t>;</w:t>
      </w:r>
    </w:p>
    <w:p w14:paraId="217BD6BC" w14:textId="23F30143" w:rsidR="002133F7" w:rsidRPr="00521EDC" w:rsidRDefault="00953E1B" w:rsidP="002133F7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Dalyvio atžvilgiu nustatomi EPSO-G grupės Korupcijos prevencijos politikos reikalavimų pažeidimai</w:t>
      </w:r>
      <w:r w:rsidR="002133F7" w:rsidRPr="00521EDC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62F1A6B" w14:textId="78CE6E87" w:rsidR="00D14A74" w:rsidRPr="00521EDC" w:rsidRDefault="003E753A" w:rsidP="00565025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Apie Pasiūlymo atmetimą bei tokio sprendimo motyvus Dalyvis informuojamas </w:t>
      </w:r>
      <w:r w:rsidR="004639A5">
        <w:rPr>
          <w:rFonts w:asciiTheme="minorHAnsi" w:hAnsiTheme="minorHAnsi"/>
          <w:sz w:val="22"/>
          <w:szCs w:val="22"/>
        </w:rPr>
        <w:t>elektroniniu paštu.</w:t>
      </w:r>
    </w:p>
    <w:p w14:paraId="6D46AFAB" w14:textId="43409B3D" w:rsidR="0003508A" w:rsidRPr="00521EDC" w:rsidRDefault="003E753A" w:rsidP="00565025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AC72F3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nustatytus reikalavimus atitinkantys Pasiūlymai bus vertinami remiantis </w:t>
      </w:r>
      <w:r w:rsidR="008E1B9D">
        <w:rPr>
          <w:rFonts w:asciiTheme="minorHAnsi" w:hAnsiTheme="minorHAnsi"/>
          <w:sz w:val="22"/>
          <w:szCs w:val="22"/>
        </w:rPr>
        <w:t xml:space="preserve">Pasiūlymų atrankos </w:t>
      </w:r>
      <w:r w:rsidRPr="00521EDC">
        <w:rPr>
          <w:rFonts w:asciiTheme="minorHAnsi" w:hAnsiTheme="minorHAnsi"/>
          <w:sz w:val="22"/>
          <w:szCs w:val="22"/>
        </w:rPr>
        <w:t xml:space="preserve">kriterijumi, kuris nurodytas SD. </w:t>
      </w:r>
    </w:p>
    <w:p w14:paraId="1CEA7521" w14:textId="0E351C4A" w:rsidR="00E12546" w:rsidRPr="00521EDC" w:rsidRDefault="003E753A" w:rsidP="00565025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Įvertinusi Pasiūlymus, Komisija patvirtins sudarytą Pasiūlymų eilę ir priims sprendimą dėl geriausio Pasiūlymo pripažinimo Laimėjusiu pasiūlymu. </w:t>
      </w:r>
    </w:p>
    <w:p w14:paraId="684BE6E8" w14:textId="6BD02701" w:rsidR="00D14BBF" w:rsidRPr="00521EDC" w:rsidRDefault="003E753A" w:rsidP="00565025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Laimėjusiu pasiūlymu bus pripažintas Pasiūlymas, atitinkantis visus Pardavimo  nustatytus reikalavimus, ir kurio kaina bus didžiausia vertinant pagal SD nurodytą Pasiūlymų vertinimo kriterijų. </w:t>
      </w:r>
      <w:r w:rsidR="00FE0B75" w:rsidRPr="00521EDC">
        <w:rPr>
          <w:rFonts w:asciiTheme="minorHAnsi" w:hAnsiTheme="minorHAnsi"/>
          <w:sz w:val="22"/>
          <w:szCs w:val="22"/>
        </w:rPr>
        <w:t xml:space="preserve">Kai vertinimo kriterijus </w:t>
      </w:r>
      <w:r w:rsidR="00093D52">
        <w:rPr>
          <w:rFonts w:asciiTheme="minorHAnsi" w:hAnsiTheme="minorHAnsi"/>
          <w:sz w:val="22"/>
          <w:szCs w:val="22"/>
        </w:rPr>
        <w:t xml:space="preserve">– </w:t>
      </w:r>
      <w:r w:rsidR="00FE0B75" w:rsidRPr="00521EDC">
        <w:rPr>
          <w:rFonts w:asciiTheme="minorHAnsi" w:hAnsiTheme="minorHAnsi"/>
          <w:sz w:val="22"/>
          <w:szCs w:val="22"/>
        </w:rPr>
        <w:t xml:space="preserve">didžiausia </w:t>
      </w:r>
      <w:r w:rsidR="00093D52">
        <w:rPr>
          <w:rFonts w:asciiTheme="minorHAnsi" w:hAnsiTheme="minorHAnsi"/>
          <w:sz w:val="22"/>
          <w:szCs w:val="22"/>
        </w:rPr>
        <w:t xml:space="preserve">pasiūlyta </w:t>
      </w:r>
      <w:r w:rsidR="00FE0B75" w:rsidRPr="00521EDC">
        <w:rPr>
          <w:rFonts w:asciiTheme="minorHAnsi" w:hAnsiTheme="minorHAnsi"/>
          <w:sz w:val="22"/>
          <w:szCs w:val="22"/>
        </w:rPr>
        <w:t>kaina ir keli</w:t>
      </w:r>
      <w:r w:rsidR="00FE0B75">
        <w:rPr>
          <w:rFonts w:asciiTheme="minorHAnsi" w:hAnsiTheme="minorHAnsi"/>
          <w:sz w:val="22"/>
          <w:szCs w:val="22"/>
        </w:rPr>
        <w:t>uose</w:t>
      </w:r>
      <w:r w:rsidR="00FE0B75" w:rsidRPr="00521EDC">
        <w:rPr>
          <w:rFonts w:asciiTheme="minorHAnsi" w:hAnsiTheme="minorHAnsi"/>
          <w:sz w:val="22"/>
          <w:szCs w:val="22"/>
        </w:rPr>
        <w:t xml:space="preserve"> Pasiūlym</w:t>
      </w:r>
      <w:r w:rsidR="00FE0B75">
        <w:rPr>
          <w:rFonts w:asciiTheme="minorHAnsi" w:hAnsiTheme="minorHAnsi"/>
          <w:sz w:val="22"/>
          <w:szCs w:val="22"/>
        </w:rPr>
        <w:t>uose</w:t>
      </w:r>
      <w:r w:rsidR="00FE0B75" w:rsidRPr="00521EDC">
        <w:rPr>
          <w:rFonts w:asciiTheme="minorHAnsi" w:hAnsiTheme="minorHAnsi"/>
          <w:sz w:val="22"/>
          <w:szCs w:val="22"/>
        </w:rPr>
        <w:t xml:space="preserve"> pateikiam</w:t>
      </w:r>
      <w:r w:rsidR="00FE0B75">
        <w:rPr>
          <w:rFonts w:asciiTheme="minorHAnsi" w:hAnsiTheme="minorHAnsi"/>
          <w:sz w:val="22"/>
          <w:szCs w:val="22"/>
        </w:rPr>
        <w:t>os</w:t>
      </w:r>
      <w:r w:rsidR="00FE0B75" w:rsidRPr="00521EDC">
        <w:rPr>
          <w:rFonts w:asciiTheme="minorHAnsi" w:hAnsiTheme="minorHAnsi"/>
          <w:sz w:val="22"/>
          <w:szCs w:val="22"/>
        </w:rPr>
        <w:t xml:space="preserve"> vienodos </w:t>
      </w:r>
      <w:r w:rsidR="00FE0B75">
        <w:rPr>
          <w:rFonts w:asciiTheme="minorHAnsi" w:hAnsiTheme="minorHAnsi"/>
          <w:sz w:val="22"/>
          <w:szCs w:val="22"/>
        </w:rPr>
        <w:t xml:space="preserve">Pasiūlymų </w:t>
      </w:r>
      <w:r w:rsidR="00FE0B75" w:rsidRPr="00521EDC">
        <w:rPr>
          <w:rFonts w:asciiTheme="minorHAnsi" w:hAnsiTheme="minorHAnsi"/>
          <w:sz w:val="22"/>
          <w:szCs w:val="22"/>
        </w:rPr>
        <w:t>kainos, sudarant Pasiūlymų eilę pirmesnis įrašomas to Dalyvio Pasiūlymas, kuris buvo pateiktas anksčiau.</w:t>
      </w:r>
    </w:p>
    <w:p w14:paraId="0285030B" w14:textId="56CBA7E9" w:rsidR="00467497" w:rsidRPr="00521EDC" w:rsidRDefault="003E753A" w:rsidP="00C52F54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lastRenderedPageBreak/>
        <w:t>Jei Laimėjęs dalyvis: 1) atsisakys pasirašyti Sutartį, 2) nepasirašys Sutarties per Pardavėjo nustatytą terminą, bus laikoma, kad jis atsisakė sudaryti Sutartį.</w:t>
      </w:r>
      <w:r w:rsidR="00FE0B75">
        <w:rPr>
          <w:rFonts w:asciiTheme="minorHAnsi" w:hAnsiTheme="minorHAnsi"/>
          <w:sz w:val="22"/>
          <w:szCs w:val="22"/>
        </w:rPr>
        <w:t xml:space="preserve"> Tokiu atveju</w:t>
      </w:r>
      <w:r w:rsidRPr="00521EDC">
        <w:rPr>
          <w:rFonts w:asciiTheme="minorHAnsi" w:hAnsiTheme="minorHAnsi"/>
          <w:sz w:val="22"/>
          <w:szCs w:val="22"/>
        </w:rPr>
        <w:t xml:space="preserve"> Komisija gali priimti sprendimą Laimėjusiu dalyviu laikyti kitą (paskesnį Pasiūlymų eilėje) Dalyvį</w:t>
      </w:r>
      <w:r w:rsidR="00467497" w:rsidRPr="00521EDC">
        <w:rPr>
          <w:rFonts w:asciiTheme="minorHAnsi" w:hAnsiTheme="minorHAnsi"/>
          <w:sz w:val="22"/>
          <w:szCs w:val="22"/>
        </w:rPr>
        <w:t>.</w:t>
      </w:r>
    </w:p>
    <w:p w14:paraId="7D11AE08" w14:textId="47C68CEC" w:rsidR="00467497" w:rsidRPr="00521EDC" w:rsidRDefault="003E753A" w:rsidP="0046749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Konkursas laikomas neįvykusiu ir Pardavimas Komisijos sprendimu nutraukiamas, kai: </w:t>
      </w:r>
    </w:p>
    <w:p w14:paraId="573F8F78" w14:textId="77777777" w:rsidR="00662D02" w:rsidRPr="00521EDC" w:rsidRDefault="003E753A" w:rsidP="00662D02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iki Komisijos nustatyto Pasiūlymų pateikimo termino pabaigos negautas nė vienas Pasiūlymas; </w:t>
      </w:r>
    </w:p>
    <w:p w14:paraId="570572B5" w14:textId="77777777" w:rsidR="00662D02" w:rsidRPr="00521EDC" w:rsidRDefault="003E753A" w:rsidP="00662D02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visi Pasiūlymus pateikę Dalyviai atšaukia savo Pasiūlymus; </w:t>
      </w:r>
    </w:p>
    <w:p w14:paraId="70F8D3B9" w14:textId="77777777" w:rsidR="00662D02" w:rsidRPr="00521EDC" w:rsidRDefault="003E753A" w:rsidP="00662D02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kai Komisija atmeta visų Dalyvių pateiktus Pasiūlymus; </w:t>
      </w:r>
    </w:p>
    <w:p w14:paraId="2DFDCC88" w14:textId="77777777" w:rsidR="00662D02" w:rsidRPr="00521EDC" w:rsidRDefault="003E753A" w:rsidP="00662D02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kai Komisija priima sprendimą nutraukti Pardavimą; </w:t>
      </w:r>
    </w:p>
    <w:p w14:paraId="15A15033" w14:textId="5D8D2C26" w:rsidR="009B2AFB" w:rsidRPr="00521EDC" w:rsidRDefault="003E753A" w:rsidP="009B2AFB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Laimėjęs </w:t>
      </w:r>
      <w:r w:rsidR="00FE0B75">
        <w:rPr>
          <w:rFonts w:asciiTheme="minorHAnsi" w:hAnsiTheme="minorHAnsi"/>
          <w:sz w:val="22"/>
          <w:szCs w:val="22"/>
        </w:rPr>
        <w:t>D</w:t>
      </w:r>
      <w:r w:rsidRPr="00521EDC">
        <w:rPr>
          <w:rFonts w:asciiTheme="minorHAnsi" w:hAnsiTheme="minorHAnsi"/>
          <w:sz w:val="22"/>
          <w:szCs w:val="22"/>
        </w:rPr>
        <w:t xml:space="preserve">alyvis atsisako pasirašyti Sutartį ar nepasirašo Sutarties per </w:t>
      </w:r>
      <w:r w:rsidR="00662D02" w:rsidRPr="00521EDC">
        <w:rPr>
          <w:rFonts w:asciiTheme="minorHAnsi" w:hAnsiTheme="minorHAnsi"/>
          <w:sz w:val="22"/>
          <w:szCs w:val="22"/>
        </w:rPr>
        <w:t>Pardavėjo</w:t>
      </w:r>
      <w:r w:rsidRPr="00521EDC">
        <w:rPr>
          <w:rFonts w:asciiTheme="minorHAnsi" w:hAnsiTheme="minorHAnsi"/>
          <w:sz w:val="22"/>
          <w:szCs w:val="22"/>
        </w:rPr>
        <w:t xml:space="preserve"> nustatytą terminą, ir nėra kito Dalyvio, kuris atitiktų 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096E70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nustatytus reikalavimus</w:t>
      </w:r>
      <w:r w:rsidR="00FE0B75">
        <w:rPr>
          <w:rFonts w:asciiTheme="minorHAnsi" w:hAnsiTheme="minorHAnsi"/>
          <w:sz w:val="22"/>
          <w:szCs w:val="22"/>
        </w:rPr>
        <w:t xml:space="preserve"> ir (ar) visi paskesni Dalyviai </w:t>
      </w:r>
      <w:r w:rsidR="00FE0B75" w:rsidRPr="00521EDC">
        <w:rPr>
          <w:rFonts w:asciiTheme="minorHAnsi" w:hAnsiTheme="minorHAnsi"/>
          <w:sz w:val="22"/>
          <w:szCs w:val="22"/>
        </w:rPr>
        <w:t>atsisako pasirašyti Sutartį ar nepasirašo Sutarties per Pardavėjo nustatytą terminą</w:t>
      </w:r>
      <w:r w:rsidR="009B2AFB" w:rsidRPr="00521EDC">
        <w:rPr>
          <w:rFonts w:asciiTheme="minorHAnsi" w:hAnsiTheme="minorHAnsi"/>
          <w:sz w:val="22"/>
          <w:szCs w:val="22"/>
        </w:rPr>
        <w:t>;</w:t>
      </w:r>
    </w:p>
    <w:p w14:paraId="2E783D4D" w14:textId="319DAEDE" w:rsidR="009B2AFB" w:rsidRPr="00C3604C" w:rsidRDefault="006C1D81" w:rsidP="00C3604C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atsirado aplinkybių, kurių nebuvo galima numatyti.</w:t>
      </w:r>
    </w:p>
    <w:p w14:paraId="4DE70CCB" w14:textId="77777777" w:rsidR="007D4F56" w:rsidRPr="00521EDC" w:rsidRDefault="007D4F56" w:rsidP="007D4F56">
      <w:pPr>
        <w:pStyle w:val="ListParagraph"/>
        <w:tabs>
          <w:tab w:val="left" w:pos="1276"/>
        </w:tabs>
        <w:spacing w:line="276" w:lineRule="auto"/>
        <w:ind w:left="426"/>
        <w:rPr>
          <w:rFonts w:asciiTheme="minorHAnsi" w:hAnsiTheme="minorHAnsi"/>
          <w:sz w:val="22"/>
          <w:szCs w:val="22"/>
        </w:rPr>
      </w:pPr>
    </w:p>
    <w:p w14:paraId="245C55EE" w14:textId="0C04EDC4" w:rsidR="00F13ECA" w:rsidRPr="00521EDC" w:rsidRDefault="00F13ECA" w:rsidP="00F13ECA">
      <w:pPr>
        <w:pStyle w:val="ListParagraph"/>
        <w:numPr>
          <w:ilvl w:val="0"/>
          <w:numId w:val="56"/>
        </w:numPr>
        <w:tabs>
          <w:tab w:val="left" w:pos="567"/>
        </w:tabs>
        <w:spacing w:line="276" w:lineRule="auto"/>
        <w:ind w:left="0" w:firstLine="0"/>
        <w:jc w:val="center"/>
        <w:rPr>
          <w:rFonts w:asciiTheme="minorHAnsi" w:hAnsiTheme="minorHAnsi" w:cstheme="minorHAnsi"/>
          <w:b/>
          <w:bCs/>
          <w:sz w:val="22"/>
          <w:szCs w:val="22"/>
          <w:lang w:eastAsia="en-US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  <w:lang w:eastAsia="en-US"/>
        </w:rPr>
        <w:t>PRETENZIJOS PATEIKIMAS</w:t>
      </w:r>
    </w:p>
    <w:p w14:paraId="759992A1" w14:textId="6D4FE456" w:rsidR="000F127C" w:rsidRPr="00521EDC" w:rsidRDefault="009076D4" w:rsidP="000F127C">
      <w:pPr>
        <w:pStyle w:val="ListParagraph"/>
        <w:numPr>
          <w:ilvl w:val="1"/>
          <w:numId w:val="56"/>
        </w:numPr>
        <w:tabs>
          <w:tab w:val="left" w:pos="567"/>
        </w:tabs>
        <w:spacing w:line="276" w:lineRule="auto"/>
        <w:ind w:left="0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Dalyvis, norėdamas ginčyti Pardavėjo sprendimus ar veiksmus, </w:t>
      </w:r>
      <w:r w:rsidR="000F127C" w:rsidRPr="00521EDC">
        <w:rPr>
          <w:rFonts w:asciiTheme="minorHAnsi" w:hAnsiTheme="minorHAnsi" w:cstheme="minorHAnsi"/>
          <w:sz w:val="22"/>
          <w:szCs w:val="22"/>
          <w:lang w:eastAsia="en-US"/>
        </w:rPr>
        <w:t>SD nurodyt</w:t>
      </w:r>
      <w:r w:rsidR="00272BFF"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u elektroniniu paštu </w:t>
      </w:r>
      <w:r w:rsidRPr="00521EDC">
        <w:rPr>
          <w:rFonts w:asciiTheme="minorHAnsi" w:hAnsiTheme="minorHAnsi" w:cstheme="minorHAnsi"/>
          <w:sz w:val="22"/>
          <w:szCs w:val="22"/>
          <w:lang w:eastAsia="en-US"/>
        </w:rPr>
        <w:t>turi pateikti pretenziją</w:t>
      </w:r>
      <w:r w:rsidR="000F127C"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 Pardavėjui</w:t>
      </w:r>
      <w:r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. </w:t>
      </w:r>
    </w:p>
    <w:p w14:paraId="62224CFD" w14:textId="77777777" w:rsidR="00E448F9" w:rsidRDefault="009076D4" w:rsidP="00E448F9">
      <w:pPr>
        <w:pStyle w:val="ListParagraph"/>
        <w:numPr>
          <w:ilvl w:val="1"/>
          <w:numId w:val="56"/>
        </w:numPr>
        <w:tabs>
          <w:tab w:val="left" w:pos="567"/>
        </w:tabs>
        <w:spacing w:line="276" w:lineRule="auto"/>
        <w:ind w:left="0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Dalyvis turi teisę pateikti pretenziją </w:t>
      </w:r>
      <w:r w:rsidR="000F127C" w:rsidRPr="00521EDC">
        <w:rPr>
          <w:rFonts w:asciiTheme="minorHAnsi" w:hAnsiTheme="minorHAnsi" w:cstheme="minorHAnsi"/>
          <w:sz w:val="22"/>
          <w:szCs w:val="22"/>
          <w:lang w:eastAsia="en-US"/>
        </w:rPr>
        <w:t>Pardavėjui</w:t>
      </w:r>
      <w:r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 per</w:t>
      </w:r>
      <w:r w:rsidR="004453F0" w:rsidRPr="00521EDC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14:paraId="7C538F5B" w14:textId="42874E3E" w:rsidR="00E448F9" w:rsidRDefault="004453F0" w:rsidP="00E448F9">
      <w:pPr>
        <w:pStyle w:val="ListParagraph"/>
        <w:numPr>
          <w:ilvl w:val="2"/>
          <w:numId w:val="56"/>
        </w:numPr>
        <w:tabs>
          <w:tab w:val="left" w:pos="567"/>
        </w:tabs>
        <w:spacing w:line="276" w:lineRule="auto"/>
        <w:ind w:left="425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E448F9">
        <w:rPr>
          <w:rFonts w:asciiTheme="minorHAnsi" w:hAnsiTheme="minorHAnsi" w:cstheme="minorHAnsi"/>
          <w:sz w:val="22"/>
          <w:szCs w:val="22"/>
          <w:lang w:eastAsia="en-US"/>
        </w:rPr>
        <w:t>5 darbo dienas</w:t>
      </w:r>
      <w:r w:rsidR="006171E7" w:rsidRPr="00E448F9">
        <w:rPr>
          <w:rFonts w:asciiTheme="minorHAnsi" w:hAnsiTheme="minorHAnsi" w:cstheme="minorHAnsi"/>
          <w:sz w:val="22"/>
          <w:szCs w:val="22"/>
          <w:lang w:eastAsia="en-US"/>
        </w:rPr>
        <w:t xml:space="preserve"> dėl Pardavimo </w:t>
      </w:r>
      <w:r w:rsidR="00746E84">
        <w:rPr>
          <w:rFonts w:asciiTheme="minorHAnsi" w:hAnsiTheme="minorHAnsi" w:cstheme="minorHAnsi"/>
          <w:sz w:val="22"/>
          <w:szCs w:val="22"/>
          <w:lang w:eastAsia="en-US"/>
        </w:rPr>
        <w:t>sąlygų</w:t>
      </w:r>
      <w:r w:rsidR="006171E7" w:rsidRPr="00E448F9">
        <w:rPr>
          <w:rFonts w:asciiTheme="minorHAnsi" w:hAnsiTheme="minorHAnsi" w:cstheme="minorHAnsi"/>
          <w:sz w:val="22"/>
          <w:szCs w:val="22"/>
          <w:lang w:eastAsia="en-US"/>
        </w:rPr>
        <w:t xml:space="preserve"> turinių nuo jų </w:t>
      </w:r>
      <w:r w:rsidR="00746E84">
        <w:rPr>
          <w:rFonts w:asciiTheme="minorHAnsi" w:hAnsiTheme="minorHAnsi" w:cstheme="minorHAnsi"/>
          <w:sz w:val="22"/>
          <w:szCs w:val="22"/>
          <w:lang w:eastAsia="en-US"/>
        </w:rPr>
        <w:t>paskelbimo</w:t>
      </w:r>
      <w:r w:rsidR="006171E7" w:rsidRPr="00E448F9">
        <w:rPr>
          <w:rFonts w:asciiTheme="minorHAnsi" w:hAnsiTheme="minorHAnsi" w:cstheme="minorHAnsi"/>
          <w:sz w:val="22"/>
          <w:szCs w:val="22"/>
          <w:lang w:eastAsia="en-US"/>
        </w:rPr>
        <w:t xml:space="preserve"> dienos;</w:t>
      </w:r>
    </w:p>
    <w:p w14:paraId="4736CDF2" w14:textId="3F6E0F73" w:rsidR="006171E7" w:rsidRPr="00E448F9" w:rsidRDefault="000F127C" w:rsidP="00E448F9">
      <w:pPr>
        <w:pStyle w:val="ListParagraph"/>
        <w:numPr>
          <w:ilvl w:val="2"/>
          <w:numId w:val="56"/>
        </w:numPr>
        <w:tabs>
          <w:tab w:val="left" w:pos="567"/>
        </w:tabs>
        <w:spacing w:line="276" w:lineRule="auto"/>
        <w:ind w:left="425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E448F9">
        <w:rPr>
          <w:rFonts w:asciiTheme="minorHAnsi" w:hAnsiTheme="minorHAnsi" w:cstheme="minorHAnsi"/>
          <w:sz w:val="22"/>
          <w:szCs w:val="22"/>
          <w:lang w:eastAsia="en-US"/>
        </w:rPr>
        <w:t>3</w:t>
      </w:r>
      <w:r w:rsidR="009076D4" w:rsidRPr="00E448F9">
        <w:rPr>
          <w:rFonts w:asciiTheme="minorHAnsi" w:hAnsiTheme="minorHAnsi" w:cstheme="minorHAnsi"/>
          <w:sz w:val="22"/>
          <w:szCs w:val="22"/>
          <w:lang w:eastAsia="en-US"/>
        </w:rPr>
        <w:t xml:space="preserve"> darbo dienas nuo </w:t>
      </w:r>
      <w:r w:rsidR="00272BFF" w:rsidRPr="00E448F9">
        <w:rPr>
          <w:rFonts w:asciiTheme="minorHAnsi" w:hAnsiTheme="minorHAnsi" w:cstheme="minorHAnsi"/>
          <w:sz w:val="22"/>
          <w:szCs w:val="22"/>
          <w:lang w:eastAsia="en-US"/>
        </w:rPr>
        <w:t>Pardavėjo</w:t>
      </w:r>
      <w:r w:rsidR="009076D4" w:rsidRPr="00E448F9">
        <w:rPr>
          <w:rFonts w:asciiTheme="minorHAnsi" w:hAnsiTheme="minorHAnsi" w:cstheme="minorHAnsi"/>
          <w:sz w:val="22"/>
          <w:szCs w:val="22"/>
          <w:lang w:eastAsia="en-US"/>
        </w:rPr>
        <w:t xml:space="preserve"> pranešimo elektroniniu paštu apie </w:t>
      </w:r>
      <w:r w:rsidR="006B3EFF" w:rsidRPr="00E448F9">
        <w:rPr>
          <w:rFonts w:asciiTheme="minorHAnsi" w:hAnsiTheme="minorHAnsi" w:cstheme="minorHAnsi"/>
          <w:sz w:val="22"/>
          <w:szCs w:val="22"/>
          <w:lang w:eastAsia="en-US"/>
        </w:rPr>
        <w:t>priimtus sprendimus</w:t>
      </w:r>
      <w:r w:rsidR="00272BFF" w:rsidRPr="00E448F9">
        <w:rPr>
          <w:rFonts w:asciiTheme="minorHAnsi" w:hAnsiTheme="minorHAnsi" w:cstheme="minorHAnsi"/>
          <w:sz w:val="22"/>
          <w:szCs w:val="22"/>
          <w:lang w:eastAsia="en-US"/>
        </w:rPr>
        <w:t xml:space="preserve"> pateikimo dienos</w:t>
      </w:r>
      <w:r w:rsidR="00520F0C" w:rsidRPr="00E448F9">
        <w:rPr>
          <w:rFonts w:asciiTheme="minorHAnsi" w:hAnsiTheme="minorHAnsi" w:cstheme="minorHAnsi"/>
          <w:sz w:val="22"/>
          <w:szCs w:val="22"/>
          <w:lang w:eastAsia="en-US"/>
        </w:rPr>
        <w:t>.</w:t>
      </w:r>
    </w:p>
    <w:p w14:paraId="42D2AA69" w14:textId="10347345" w:rsidR="009076D4" w:rsidRPr="00521EDC" w:rsidRDefault="00760349" w:rsidP="00760349">
      <w:pPr>
        <w:pStyle w:val="ListParagraph"/>
        <w:numPr>
          <w:ilvl w:val="1"/>
          <w:numId w:val="56"/>
        </w:numPr>
        <w:tabs>
          <w:tab w:val="left" w:pos="567"/>
        </w:tabs>
        <w:spacing w:line="276" w:lineRule="auto"/>
        <w:ind w:left="0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521EDC">
        <w:rPr>
          <w:rFonts w:asciiTheme="minorHAnsi" w:hAnsiTheme="minorHAnsi" w:cstheme="minorHAnsi"/>
          <w:sz w:val="22"/>
          <w:szCs w:val="22"/>
          <w:lang w:eastAsia="en-US"/>
        </w:rPr>
        <w:t>Pardavėjas</w:t>
      </w:r>
      <w:r w:rsidR="009076D4"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 pretenziją išnagrinėja ir į ją atsakymą pretenziją pateikusiam </w:t>
      </w:r>
      <w:r w:rsidRPr="00521EDC">
        <w:rPr>
          <w:rFonts w:asciiTheme="minorHAnsi" w:hAnsiTheme="minorHAnsi" w:cstheme="minorHAnsi"/>
          <w:sz w:val="22"/>
          <w:szCs w:val="22"/>
          <w:lang w:eastAsia="en-US"/>
        </w:rPr>
        <w:t>D</w:t>
      </w:r>
      <w:r w:rsidR="009076D4"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alyviui pateikia per 5 darbo dienas nuo jos gavimo dienos. </w:t>
      </w:r>
    </w:p>
    <w:p w14:paraId="50449E44" w14:textId="77777777" w:rsidR="00760349" w:rsidRPr="00521EDC" w:rsidRDefault="00760349" w:rsidP="00760349">
      <w:pPr>
        <w:pStyle w:val="ListParagraph"/>
        <w:tabs>
          <w:tab w:val="left" w:pos="567"/>
        </w:tabs>
        <w:spacing w:line="276" w:lineRule="auto"/>
        <w:ind w:left="0"/>
        <w:rPr>
          <w:rFonts w:asciiTheme="minorHAnsi" w:hAnsiTheme="minorHAnsi" w:cstheme="minorHAnsi"/>
          <w:color w:val="FF0000"/>
          <w:sz w:val="22"/>
          <w:szCs w:val="22"/>
          <w:lang w:eastAsia="en-US"/>
        </w:rPr>
      </w:pPr>
    </w:p>
    <w:p w14:paraId="328C1C72" w14:textId="2E71BAD0" w:rsidR="007D4F56" w:rsidRPr="00521EDC" w:rsidRDefault="00FD31B4" w:rsidP="007D4F56">
      <w:pPr>
        <w:pStyle w:val="ListParagraph"/>
        <w:numPr>
          <w:ilvl w:val="0"/>
          <w:numId w:val="56"/>
        </w:numPr>
        <w:tabs>
          <w:tab w:val="left" w:pos="1276"/>
        </w:tabs>
        <w:spacing w:line="276" w:lineRule="auto"/>
        <w:ind w:left="0" w:firstLine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SUTARTIES SUDARYMAS IR ĮSIGALIOJIMAS</w:t>
      </w:r>
    </w:p>
    <w:p w14:paraId="5EE735CA" w14:textId="77777777" w:rsidR="00E448F9" w:rsidRDefault="00FD31B4" w:rsidP="00E448F9">
      <w:pPr>
        <w:pStyle w:val="ListParagraph"/>
        <w:numPr>
          <w:ilvl w:val="1"/>
          <w:numId w:val="56"/>
        </w:numPr>
        <w:tabs>
          <w:tab w:val="left" w:pos="709"/>
        </w:tabs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Prieš </w:t>
      </w:r>
      <w:r w:rsidRPr="004639A5">
        <w:rPr>
          <w:rFonts w:asciiTheme="minorHAnsi" w:hAnsiTheme="minorHAnsi" w:cstheme="minorHAnsi"/>
          <w:sz w:val="22"/>
          <w:szCs w:val="22"/>
        </w:rPr>
        <w:t xml:space="preserve">pasirašydamas </w:t>
      </w:r>
      <w:r w:rsidR="004639A5" w:rsidRPr="004639A5">
        <w:rPr>
          <w:rFonts w:asciiTheme="minorHAnsi" w:hAnsiTheme="minorHAnsi" w:cstheme="minorHAnsi"/>
          <w:sz w:val="22"/>
          <w:szCs w:val="22"/>
        </w:rPr>
        <w:t>S</w:t>
      </w:r>
      <w:r w:rsidRPr="004639A5">
        <w:rPr>
          <w:rFonts w:asciiTheme="minorHAnsi" w:hAnsiTheme="minorHAnsi" w:cstheme="minorHAnsi"/>
          <w:sz w:val="22"/>
          <w:szCs w:val="22"/>
        </w:rPr>
        <w:t xml:space="preserve">utartį, </w:t>
      </w:r>
      <w:r w:rsidR="007D4F56" w:rsidRPr="004639A5">
        <w:rPr>
          <w:rFonts w:asciiTheme="minorHAnsi" w:hAnsiTheme="minorHAnsi" w:cstheme="minorHAnsi"/>
          <w:sz w:val="22"/>
          <w:szCs w:val="22"/>
        </w:rPr>
        <w:t>K</w:t>
      </w:r>
      <w:r w:rsidRPr="004639A5">
        <w:rPr>
          <w:rFonts w:asciiTheme="minorHAnsi" w:hAnsiTheme="minorHAnsi" w:cstheme="minorHAnsi"/>
          <w:sz w:val="22"/>
          <w:szCs w:val="22"/>
        </w:rPr>
        <w:t xml:space="preserve">onkursą </w:t>
      </w:r>
      <w:r w:rsidR="007D4F56" w:rsidRPr="004639A5">
        <w:rPr>
          <w:rFonts w:asciiTheme="minorHAnsi" w:hAnsiTheme="minorHAnsi" w:cstheme="minorHAnsi"/>
          <w:sz w:val="22"/>
          <w:szCs w:val="22"/>
        </w:rPr>
        <w:t>L</w:t>
      </w:r>
      <w:r w:rsidRPr="004639A5">
        <w:rPr>
          <w:rFonts w:asciiTheme="minorHAnsi" w:hAnsiTheme="minorHAnsi" w:cstheme="minorHAnsi"/>
          <w:sz w:val="22"/>
          <w:szCs w:val="22"/>
        </w:rPr>
        <w:t>aimėjęs dalyvis turi pateikti:</w:t>
      </w:r>
    </w:p>
    <w:p w14:paraId="477D6378" w14:textId="7368CDBD" w:rsidR="00E448F9" w:rsidRDefault="00FD31B4" w:rsidP="00E448F9">
      <w:pPr>
        <w:pStyle w:val="ListParagraph"/>
        <w:numPr>
          <w:ilvl w:val="2"/>
          <w:numId w:val="56"/>
        </w:numPr>
        <w:tabs>
          <w:tab w:val="left" w:pos="709"/>
        </w:tabs>
        <w:spacing w:line="276" w:lineRule="auto"/>
        <w:ind w:left="425" w:firstLine="0"/>
        <w:rPr>
          <w:rFonts w:asciiTheme="minorHAnsi" w:hAnsiTheme="minorHAnsi"/>
          <w:b/>
          <w:bCs/>
          <w:sz w:val="22"/>
          <w:szCs w:val="22"/>
        </w:rPr>
      </w:pPr>
      <w:r w:rsidRPr="00E448F9">
        <w:rPr>
          <w:rFonts w:asciiTheme="minorHAnsi" w:hAnsiTheme="minorHAnsi" w:cstheme="minorHAnsi"/>
          <w:sz w:val="22"/>
          <w:szCs w:val="22"/>
        </w:rPr>
        <w:t xml:space="preserve">jeigu </w:t>
      </w:r>
      <w:r w:rsidR="00016E1E" w:rsidRPr="00E448F9">
        <w:rPr>
          <w:rFonts w:asciiTheme="minorHAnsi" w:hAnsiTheme="minorHAnsi" w:cstheme="minorHAnsi"/>
          <w:sz w:val="22"/>
          <w:szCs w:val="22"/>
        </w:rPr>
        <w:t>K</w:t>
      </w:r>
      <w:r w:rsidRPr="00E448F9">
        <w:rPr>
          <w:rFonts w:asciiTheme="minorHAnsi" w:hAnsiTheme="minorHAnsi" w:cstheme="minorHAnsi"/>
          <w:sz w:val="22"/>
          <w:szCs w:val="22"/>
        </w:rPr>
        <w:t>onkurso laimėtojas – fizinis asmuo: fizinio asmens tapatybę patvirtinantį dokumentą, o jei reikalinga, įgaliojimą atstovauti</w:t>
      </w:r>
      <w:r w:rsidR="00FE0B75" w:rsidRPr="00E448F9">
        <w:rPr>
          <w:rFonts w:asciiTheme="minorHAnsi" w:hAnsiTheme="minorHAnsi" w:cstheme="minorHAnsi"/>
          <w:sz w:val="22"/>
          <w:szCs w:val="22"/>
        </w:rPr>
        <w:t xml:space="preserve"> kitą</w:t>
      </w:r>
      <w:r w:rsidRPr="00E448F9">
        <w:rPr>
          <w:rFonts w:asciiTheme="minorHAnsi" w:hAnsiTheme="minorHAnsi" w:cstheme="minorHAnsi"/>
          <w:sz w:val="22"/>
          <w:szCs w:val="22"/>
        </w:rPr>
        <w:t xml:space="preserve"> fizinį asmenį</w:t>
      </w:r>
      <w:r w:rsidR="00AC72F3">
        <w:rPr>
          <w:rFonts w:asciiTheme="minorHAnsi" w:hAnsiTheme="minorHAnsi" w:cstheme="minorHAnsi"/>
          <w:sz w:val="22"/>
          <w:szCs w:val="22"/>
        </w:rPr>
        <w:t xml:space="preserve"> (taikoma tuo atveju, jeigu Pardavimo objektas – registruota transporto priemonė</w:t>
      </w:r>
      <w:r w:rsidR="00096E70">
        <w:rPr>
          <w:rFonts w:asciiTheme="minorHAnsi" w:hAnsiTheme="minorHAnsi" w:cstheme="minorHAnsi"/>
          <w:sz w:val="22"/>
          <w:szCs w:val="22"/>
        </w:rPr>
        <w:t xml:space="preserve"> ar pan.</w:t>
      </w:r>
      <w:r w:rsidR="00AC72F3">
        <w:rPr>
          <w:rFonts w:asciiTheme="minorHAnsi" w:hAnsiTheme="minorHAnsi" w:cstheme="minorHAnsi"/>
          <w:sz w:val="22"/>
          <w:szCs w:val="22"/>
        </w:rPr>
        <w:t>)</w:t>
      </w:r>
      <w:r w:rsidRPr="00E448F9">
        <w:rPr>
          <w:rFonts w:asciiTheme="minorHAnsi" w:hAnsiTheme="minorHAnsi" w:cstheme="minorHAnsi"/>
          <w:sz w:val="22"/>
          <w:szCs w:val="22"/>
        </w:rPr>
        <w:t>;</w:t>
      </w:r>
    </w:p>
    <w:p w14:paraId="2F01B59B" w14:textId="77777777" w:rsidR="00E448F9" w:rsidRDefault="00FD31B4" w:rsidP="00E448F9">
      <w:pPr>
        <w:pStyle w:val="ListParagraph"/>
        <w:numPr>
          <w:ilvl w:val="2"/>
          <w:numId w:val="56"/>
        </w:numPr>
        <w:tabs>
          <w:tab w:val="left" w:pos="709"/>
        </w:tabs>
        <w:spacing w:line="276" w:lineRule="auto"/>
        <w:ind w:left="425" w:firstLine="0"/>
        <w:rPr>
          <w:rFonts w:asciiTheme="minorHAnsi" w:hAnsiTheme="minorHAnsi"/>
          <w:b/>
          <w:bCs/>
          <w:sz w:val="22"/>
          <w:szCs w:val="22"/>
        </w:rPr>
      </w:pPr>
      <w:r w:rsidRPr="00E448F9">
        <w:rPr>
          <w:rFonts w:asciiTheme="minorHAnsi" w:hAnsiTheme="minorHAnsi" w:cstheme="minorHAnsi"/>
          <w:sz w:val="22"/>
          <w:szCs w:val="22"/>
        </w:rPr>
        <w:t xml:space="preserve">jeigu </w:t>
      </w:r>
      <w:r w:rsidR="00A924B3" w:rsidRPr="00E448F9">
        <w:rPr>
          <w:rFonts w:asciiTheme="minorHAnsi" w:hAnsiTheme="minorHAnsi" w:cstheme="minorHAnsi"/>
          <w:sz w:val="22"/>
          <w:szCs w:val="22"/>
        </w:rPr>
        <w:t>K</w:t>
      </w:r>
      <w:r w:rsidRPr="00E448F9">
        <w:rPr>
          <w:rFonts w:asciiTheme="minorHAnsi" w:hAnsiTheme="minorHAnsi" w:cstheme="minorHAnsi"/>
          <w:sz w:val="22"/>
          <w:szCs w:val="22"/>
        </w:rPr>
        <w:t>onkurso laimėtojas – juridinis asmuo: juridinio asmens registravimo pažymėjimo kopiją, o jei reikalinga, įgaliojimo patvirtintą kopiją atstovauti juridinį asmenį.</w:t>
      </w:r>
    </w:p>
    <w:p w14:paraId="5ECF683E" w14:textId="43BFC552" w:rsidR="00A924B3" w:rsidRPr="00E448F9" w:rsidRDefault="004639A5" w:rsidP="00E448F9">
      <w:pPr>
        <w:pStyle w:val="ListParagraph"/>
        <w:numPr>
          <w:ilvl w:val="1"/>
          <w:numId w:val="56"/>
        </w:numPr>
        <w:tabs>
          <w:tab w:val="left" w:pos="709"/>
        </w:tabs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E448F9">
        <w:rPr>
          <w:rFonts w:asciiTheme="minorHAnsi" w:hAnsiTheme="minorHAnsi" w:cstheme="minorHAnsi"/>
          <w:sz w:val="22"/>
          <w:szCs w:val="22"/>
        </w:rPr>
        <w:t>S</w:t>
      </w:r>
      <w:r w:rsidR="00FD31B4" w:rsidRPr="00E448F9">
        <w:rPr>
          <w:rFonts w:asciiTheme="minorHAnsi" w:hAnsiTheme="minorHAnsi" w:cstheme="minorHAnsi"/>
          <w:sz w:val="22"/>
          <w:szCs w:val="22"/>
        </w:rPr>
        <w:t xml:space="preserve">utarties forma pateikiama </w:t>
      </w:r>
      <w:r w:rsidRPr="00E448F9">
        <w:rPr>
          <w:rFonts w:asciiTheme="minorHAnsi" w:hAnsiTheme="minorHAnsi" w:cstheme="minorHAnsi"/>
          <w:sz w:val="22"/>
          <w:szCs w:val="22"/>
        </w:rPr>
        <w:t xml:space="preserve">SD </w:t>
      </w:r>
      <w:r w:rsidR="00FD31B4" w:rsidRPr="00E448F9">
        <w:rPr>
          <w:rFonts w:asciiTheme="minorHAnsi" w:hAnsiTheme="minorHAnsi" w:cstheme="minorHAnsi"/>
          <w:sz w:val="22"/>
          <w:szCs w:val="22"/>
        </w:rPr>
        <w:t xml:space="preserve">3 priede.  </w:t>
      </w:r>
      <w:bookmarkStart w:id="6" w:name="_Toc380673415"/>
      <w:bookmarkStart w:id="7" w:name="_Toc380673416"/>
      <w:bookmarkStart w:id="8" w:name="_Toc380673417"/>
      <w:bookmarkStart w:id="9" w:name="_Toc380673418"/>
      <w:bookmarkStart w:id="10" w:name="_Toc380673419"/>
      <w:bookmarkStart w:id="11" w:name="_Toc380673420"/>
      <w:bookmarkStart w:id="12" w:name="_Toc255913454"/>
      <w:bookmarkStart w:id="13" w:name="_Toc261334201"/>
      <w:bookmarkStart w:id="14" w:name="_Toc262745174"/>
      <w:bookmarkStart w:id="15" w:name="_Toc380673421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14:paraId="3A66E777" w14:textId="77777777" w:rsidR="00A924B3" w:rsidRPr="00521EDC" w:rsidRDefault="00A924B3" w:rsidP="00A924B3">
      <w:pPr>
        <w:pStyle w:val="ListParagraph"/>
        <w:tabs>
          <w:tab w:val="left" w:pos="709"/>
        </w:tabs>
        <w:spacing w:line="276" w:lineRule="auto"/>
        <w:ind w:left="0" w:right="-1"/>
        <w:rPr>
          <w:rFonts w:asciiTheme="minorHAnsi" w:hAnsiTheme="minorHAnsi"/>
          <w:b/>
          <w:bCs/>
          <w:sz w:val="22"/>
          <w:szCs w:val="22"/>
        </w:rPr>
      </w:pPr>
    </w:p>
    <w:p w14:paraId="58BB4DE8" w14:textId="2C9B4E74" w:rsidR="00FD31B4" w:rsidRPr="00521EDC" w:rsidRDefault="00FD31B4" w:rsidP="00A924B3">
      <w:pPr>
        <w:pStyle w:val="ListParagraph"/>
        <w:numPr>
          <w:ilvl w:val="0"/>
          <w:numId w:val="56"/>
        </w:numPr>
        <w:tabs>
          <w:tab w:val="left" w:pos="709"/>
        </w:tabs>
        <w:spacing w:line="276" w:lineRule="auto"/>
        <w:ind w:left="0" w:right="-1" w:firstLine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  <w:lang w:eastAsia="ru-RU"/>
        </w:rPr>
        <w:t>BAIGIAMOSIOS NUOSTATOS</w:t>
      </w:r>
    </w:p>
    <w:bookmarkEnd w:id="12"/>
    <w:bookmarkEnd w:id="13"/>
    <w:bookmarkEnd w:id="14"/>
    <w:bookmarkEnd w:id="15"/>
    <w:p w14:paraId="61E799FA" w14:textId="06A3B586" w:rsidR="00935044" w:rsidRPr="00521EDC" w:rsidRDefault="00FD31B4" w:rsidP="00AF0347">
      <w:pPr>
        <w:pStyle w:val="ListParagraph"/>
        <w:numPr>
          <w:ilvl w:val="1"/>
          <w:numId w:val="56"/>
        </w:numPr>
        <w:tabs>
          <w:tab w:val="left" w:pos="709"/>
        </w:tabs>
        <w:spacing w:line="276" w:lineRule="auto"/>
        <w:ind w:left="0" w:right="-1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Komisijos nariai, kiti dalyvaujantys Komisijos darbe asmenys, negali atskleisti </w:t>
      </w:r>
      <w:r w:rsidR="00A924B3" w:rsidRPr="00521EDC">
        <w:rPr>
          <w:rFonts w:asciiTheme="minorHAnsi" w:hAnsiTheme="minorHAnsi" w:cstheme="minorHAnsi"/>
          <w:sz w:val="22"/>
          <w:szCs w:val="22"/>
        </w:rPr>
        <w:t>D</w:t>
      </w:r>
      <w:r w:rsidRPr="00521EDC">
        <w:rPr>
          <w:rFonts w:asciiTheme="minorHAnsi" w:hAnsiTheme="minorHAnsi" w:cstheme="minorHAnsi"/>
          <w:sz w:val="22"/>
          <w:szCs w:val="22"/>
        </w:rPr>
        <w:t xml:space="preserve">alyvių pateiktų </w:t>
      </w:r>
      <w:r w:rsidR="00A924B3" w:rsidRPr="00521EDC">
        <w:rPr>
          <w:rFonts w:asciiTheme="minorHAnsi" w:hAnsiTheme="minorHAnsi" w:cstheme="minorHAnsi"/>
          <w:sz w:val="22"/>
          <w:szCs w:val="22"/>
        </w:rPr>
        <w:t>K</w:t>
      </w:r>
      <w:r w:rsidRPr="00521EDC">
        <w:rPr>
          <w:rFonts w:asciiTheme="minorHAnsi" w:hAnsiTheme="minorHAnsi" w:cstheme="minorHAnsi"/>
          <w:sz w:val="22"/>
          <w:szCs w:val="22"/>
        </w:rPr>
        <w:t xml:space="preserve">onkursui pasiūlymų ir </w:t>
      </w:r>
      <w:r w:rsidR="00096E70">
        <w:rPr>
          <w:rFonts w:asciiTheme="minorHAnsi" w:hAnsiTheme="minorHAnsi" w:cstheme="minorHAnsi"/>
          <w:sz w:val="22"/>
          <w:szCs w:val="22"/>
        </w:rPr>
        <w:t>S</w:t>
      </w:r>
      <w:r w:rsidRPr="00521EDC">
        <w:rPr>
          <w:rFonts w:asciiTheme="minorHAnsi" w:hAnsiTheme="minorHAnsi" w:cstheme="minorHAnsi"/>
          <w:sz w:val="22"/>
          <w:szCs w:val="22"/>
        </w:rPr>
        <w:t>utarties informacijos tretiesiems asmenims, neatsižvelgiant į tai, kokiu būdu (žodžiu, raštu, elektroniniu būdu ar vizualiai) ši informacija būtų pateikta, ar kokiame bendradarbiavimo etape ji išaiškėjo, jei ši informacija</w:t>
      </w:r>
      <w:r w:rsidR="00A924B3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nėra viešai žinoma ir nėra prieinama visuomenei</w:t>
      </w:r>
      <w:r w:rsidR="00A924B3" w:rsidRPr="00521EDC">
        <w:rPr>
          <w:rFonts w:asciiTheme="minorHAnsi" w:hAnsiTheme="minorHAnsi" w:cstheme="minorHAnsi"/>
          <w:sz w:val="22"/>
          <w:szCs w:val="22"/>
        </w:rPr>
        <w:t xml:space="preserve"> ir/ ar </w:t>
      </w:r>
      <w:r w:rsidRPr="00521EDC">
        <w:rPr>
          <w:rFonts w:asciiTheme="minorHAnsi" w:hAnsiTheme="minorHAnsi" w:cstheme="minorHAnsi"/>
          <w:sz w:val="22"/>
          <w:szCs w:val="22"/>
        </w:rPr>
        <w:t xml:space="preserve">nebuvo žinoma prieš skelbiant </w:t>
      </w:r>
      <w:r w:rsidR="00E16004">
        <w:rPr>
          <w:rFonts w:asciiTheme="minorHAnsi" w:hAnsiTheme="minorHAnsi" w:cstheme="minorHAnsi"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sz w:val="22"/>
          <w:szCs w:val="22"/>
        </w:rPr>
        <w:t>sąlygas</w:t>
      </w:r>
      <w:r w:rsidR="004D119C" w:rsidRPr="00521EDC">
        <w:rPr>
          <w:rFonts w:asciiTheme="minorHAnsi" w:hAnsiTheme="minorHAnsi" w:cstheme="minorHAnsi"/>
          <w:sz w:val="22"/>
          <w:szCs w:val="22"/>
        </w:rPr>
        <w:t>.</w:t>
      </w:r>
    </w:p>
    <w:sectPr w:rsidR="00935044" w:rsidRPr="00521EDC" w:rsidSect="004C2577">
      <w:headerReference w:type="default" r:id="rId13"/>
      <w:footerReference w:type="default" r:id="rId14"/>
      <w:footerReference w:type="first" r:id="rId15"/>
      <w:pgSz w:w="11907" w:h="16840"/>
      <w:pgMar w:top="1134" w:right="567" w:bottom="1134" w:left="1418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70707" w14:textId="77777777" w:rsidR="00DA3337" w:rsidRDefault="00DA3337">
      <w:r>
        <w:separator/>
      </w:r>
    </w:p>
  </w:endnote>
  <w:endnote w:type="continuationSeparator" w:id="0">
    <w:p w14:paraId="3721EFC1" w14:textId="77777777" w:rsidR="00DA3337" w:rsidRDefault="00DA3337">
      <w:r>
        <w:continuationSeparator/>
      </w:r>
    </w:p>
  </w:endnote>
  <w:endnote w:type="continuationNotice" w:id="1">
    <w:p w14:paraId="312B892A" w14:textId="77777777" w:rsidR="00DA3337" w:rsidRDefault="00DA333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LT">
    <w:altName w:val="Times New Roman"/>
    <w:charset w:val="00"/>
    <w:family w:val="roman"/>
    <w:pitch w:val="variable"/>
  </w:font>
  <w:font w:name="Polo">
    <w:altName w:val="Courier New"/>
    <w:charset w:val="00"/>
    <w:family w:val="auto"/>
    <w:pitch w:val="variable"/>
    <w:sig w:usb0="800000AF" w:usb1="0000205B" w:usb2="00000000" w:usb3="00000000" w:csb0="00000093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Optima">
    <w:altName w:val="Calibri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useo Sans For Dell 300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HG Mincho Light J">
    <w:charset w:val="00"/>
    <w:family w:val="auto"/>
    <w:pitch w:val="variable"/>
  </w:font>
  <w:font w:name="Trebuchet MS">
    <w:panose1 w:val="020B0603020202020204"/>
    <w:charset w:val="BA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41DA4" w14:textId="77777777" w:rsidR="00CD477F" w:rsidRDefault="00380A50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t>6</w:t>
    </w:r>
    <w:r>
      <w:fldChar w:fldCharType="end"/>
    </w:r>
  </w:p>
  <w:p w14:paraId="27C41DA5" w14:textId="77777777" w:rsidR="00CD477F" w:rsidRDefault="00FA66C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41DA7" w14:textId="77777777" w:rsidR="00CD477F" w:rsidRDefault="00380A50">
    <w:pPr>
      <w:pStyle w:val="Footer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C41D9C" wp14:editId="27C41D9D">
              <wp:simplePos x="0" y="0"/>
              <wp:positionH relativeFrom="margin">
                <wp:align>right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27C41D9E" w14:textId="77777777" w:rsidR="00CD477F" w:rsidRDefault="00380A50">
                          <w:pPr>
                            <w:pStyle w:val="Footer"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29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C41D9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-51.2pt;margin-top:.05pt;width:0;height:0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" filled="f" stroked="f">
              <v:textbox style="mso-fit-shape-to-text:t" inset="0,0,0,0">
                <w:txbxContent>
                  <w:p w14:paraId="27C41D9E" w14:textId="77777777" w:rsidR="00CD477F" w:rsidRDefault="00380A50">
                    <w:pPr>
                      <w:pStyle w:val="Footer"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29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0F81A" w14:textId="77777777" w:rsidR="00DA3337" w:rsidRDefault="00DA3337">
      <w:r>
        <w:rPr>
          <w:color w:val="000000"/>
        </w:rPr>
        <w:separator/>
      </w:r>
    </w:p>
  </w:footnote>
  <w:footnote w:type="continuationSeparator" w:id="0">
    <w:p w14:paraId="4133A519" w14:textId="77777777" w:rsidR="00DA3337" w:rsidRDefault="00DA3337">
      <w:r>
        <w:continuationSeparator/>
      </w:r>
    </w:p>
  </w:footnote>
  <w:footnote w:type="continuationNotice" w:id="1">
    <w:p w14:paraId="108747FC" w14:textId="77777777" w:rsidR="00DA3337" w:rsidRDefault="00DA333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7CD76" w14:textId="77777777" w:rsidR="00DA3337" w:rsidRDefault="00DA33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9250F"/>
    <w:multiLevelType w:val="multilevel"/>
    <w:tmpl w:val="E1C4A3AA"/>
    <w:styleLink w:val="LFO44"/>
    <w:lvl w:ilvl="0">
      <w:start w:val="1"/>
      <w:numFmt w:val="decimal"/>
      <w:pStyle w:val="Skaiiai2lygis"/>
      <w:lvlText w:val="%1."/>
      <w:lvlJc w:val="righ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794" w:hanging="437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2EA7F9C"/>
    <w:multiLevelType w:val="multilevel"/>
    <w:tmpl w:val="B2C4BB1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2" w15:restartNumberingAfterBreak="0">
    <w:nsid w:val="034F18F5"/>
    <w:multiLevelType w:val="multilevel"/>
    <w:tmpl w:val="34888D12"/>
    <w:styleLink w:val="LFO39"/>
    <w:lvl w:ilvl="0">
      <w:start w:val="1"/>
      <w:numFmt w:val="decimal"/>
      <w:lvlText w:val="%1."/>
      <w:lvlJc w:val="left"/>
      <w:pPr>
        <w:ind w:left="714" w:hanging="357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43F2754"/>
    <w:multiLevelType w:val="multilevel"/>
    <w:tmpl w:val="F3267B4E"/>
    <w:styleLink w:val="LFO37"/>
    <w:lvl w:ilvl="0">
      <w:numFmt w:val="bullet"/>
      <w:pStyle w:val="ListBullet5"/>
      <w:lvlText w:val=""/>
      <w:lvlJc w:val="left"/>
      <w:pPr>
        <w:ind w:left="1492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070151B6"/>
    <w:multiLevelType w:val="multilevel"/>
    <w:tmpl w:val="14100D8C"/>
    <w:styleLink w:val="LFO47"/>
    <w:lvl w:ilvl="0">
      <w:start w:val="1"/>
      <w:numFmt w:val="decimal"/>
      <w:pStyle w:val="Headingofappendix-Eng"/>
      <w:lvlText w:val="Appendix 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075758"/>
    <w:multiLevelType w:val="multilevel"/>
    <w:tmpl w:val="3998D77A"/>
    <w:styleLink w:val="LFO91"/>
    <w:lvl w:ilvl="0">
      <w:numFmt w:val="bullet"/>
      <w:pStyle w:val="List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07DA7575"/>
    <w:multiLevelType w:val="multilevel"/>
    <w:tmpl w:val="A9C44DB0"/>
    <w:styleLink w:val="WWOutlineListStyle25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7" w15:restartNumberingAfterBreak="0">
    <w:nsid w:val="0A2A1F62"/>
    <w:multiLevelType w:val="multilevel"/>
    <w:tmpl w:val="553AED08"/>
    <w:styleLink w:val="WWOutlineListStyle16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8" w15:restartNumberingAfterBreak="0">
    <w:nsid w:val="0A493B24"/>
    <w:multiLevelType w:val="multilevel"/>
    <w:tmpl w:val="215050FC"/>
    <w:styleLink w:val="LFO26"/>
    <w:lvl w:ilvl="0">
      <w:numFmt w:val="bullet"/>
      <w:pStyle w:val="ListBullet2"/>
      <w:lvlText w:val=""/>
      <w:lvlJc w:val="left"/>
      <w:pPr>
        <w:ind w:left="7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B852760"/>
    <w:multiLevelType w:val="multilevel"/>
    <w:tmpl w:val="6F7E9A74"/>
    <w:styleLink w:val="LFO35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DAB1C8B"/>
    <w:multiLevelType w:val="multilevel"/>
    <w:tmpl w:val="71961E4A"/>
    <w:styleLink w:val="LFO4"/>
    <w:lvl w:ilvl="0">
      <w:start w:val="1"/>
      <w:numFmt w:val="decimal"/>
      <w:pStyle w:val="Sraas6"/>
      <w:lvlText w:val="%1."/>
      <w:lvlJc w:val="left"/>
      <w:pPr>
        <w:ind w:left="8146" w:hanging="207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633" w:hanging="93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341" w:hanging="207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418" w:hanging="227"/>
      </w:pPr>
      <w:rPr>
        <w:rFonts w:cs="Times New Roman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lvlText w:val="%1.%2.%3.%4.%5."/>
      <w:lvlJc w:val="left"/>
      <w:pPr>
        <w:ind w:left="1701" w:hanging="261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268" w:hanging="425"/>
      </w:pPr>
      <w:rPr>
        <w:rFonts w:cs="Times New Roman"/>
        <w:b w:val="0"/>
        <w:bCs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10552DE6"/>
    <w:multiLevelType w:val="multilevel"/>
    <w:tmpl w:val="34306480"/>
    <w:styleLink w:val="LFO34"/>
    <w:lvl w:ilvl="0">
      <w:start w:val="1"/>
      <w:numFmt w:val="decimal"/>
      <w:pStyle w:val="SLOlistofrecitals"/>
      <w:lvlText w:val="(%1)"/>
      <w:lvlJc w:val="left"/>
      <w:pPr>
        <w:ind w:left="964" w:hanging="964"/>
      </w:pPr>
    </w:lvl>
    <w:lvl w:ilvl="1">
      <w:start w:val="1"/>
      <w:numFmt w:val="upperLetter"/>
      <w:lvlText w:val="(%2)"/>
      <w:lvlJc w:val="left"/>
      <w:pPr>
        <w:ind w:left="964" w:hanging="964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12" w15:restartNumberingAfterBreak="0">
    <w:nsid w:val="11E00427"/>
    <w:multiLevelType w:val="multilevel"/>
    <w:tmpl w:val="ED20964A"/>
    <w:styleLink w:val="LFO46"/>
    <w:lvl w:ilvl="0">
      <w:start w:val="1"/>
      <w:numFmt w:val="decimal"/>
      <w:pStyle w:val="Headingofappendix-Est"/>
      <w:lvlText w:val="Lisa 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D5095"/>
    <w:multiLevelType w:val="multilevel"/>
    <w:tmpl w:val="719E23F6"/>
    <w:styleLink w:val="SLONumberings"/>
    <w:lvl w:ilvl="0">
      <w:start w:val="1"/>
      <w:numFmt w:val="decimal"/>
      <w:lvlText w:val="%1."/>
      <w:lvlJc w:val="left"/>
      <w:pPr>
        <w:ind w:left="964" w:hanging="964"/>
      </w:pPr>
    </w:lvl>
    <w:lvl w:ilvl="1">
      <w:start w:val="1"/>
      <w:numFmt w:val="decimal"/>
      <w:lvlText w:val="%1.%2."/>
      <w:lvlJc w:val="left"/>
      <w:pPr>
        <w:ind w:left="964" w:hanging="964"/>
      </w:pPr>
    </w:lvl>
    <w:lvl w:ilvl="2">
      <w:start w:val="1"/>
      <w:numFmt w:val="decimal"/>
      <w:lvlText w:val="%1.%2.%3."/>
      <w:lvlJc w:val="left"/>
      <w:pPr>
        <w:ind w:left="964" w:hanging="964"/>
      </w:pPr>
    </w:lvl>
    <w:lvl w:ilvl="3">
      <w:start w:val="1"/>
      <w:numFmt w:val="lowerLetter"/>
      <w:lvlText w:val="(%4)"/>
      <w:lvlJc w:val="left"/>
      <w:pPr>
        <w:ind w:left="1928" w:hanging="851"/>
      </w:pPr>
    </w:lvl>
    <w:lvl w:ilvl="4">
      <w:start w:val="1"/>
      <w:numFmt w:val="lowerRoman"/>
      <w:lvlText w:val="(%5)"/>
      <w:lvlJc w:val="left"/>
      <w:pPr>
        <w:ind w:left="2835" w:hanging="851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12E46502"/>
    <w:multiLevelType w:val="multilevel"/>
    <w:tmpl w:val="B7A4C628"/>
    <w:styleLink w:val="WWOutlineListStyle2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15" w15:restartNumberingAfterBreak="0">
    <w:nsid w:val="19BB4154"/>
    <w:multiLevelType w:val="multilevel"/>
    <w:tmpl w:val="E5209898"/>
    <w:styleLink w:val="LFO48"/>
    <w:lvl w:ilvl="0">
      <w:start w:val="1"/>
      <w:numFmt w:val="decimal"/>
      <w:pStyle w:val="NCnumber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2B12B6"/>
    <w:multiLevelType w:val="multilevel"/>
    <w:tmpl w:val="006A3A00"/>
    <w:styleLink w:val="WWOutlineListStyle21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17" w15:restartNumberingAfterBreak="0">
    <w:nsid w:val="1AA73F84"/>
    <w:multiLevelType w:val="multilevel"/>
    <w:tmpl w:val="D9485CA8"/>
    <w:styleLink w:val="WWOutlineListStyle11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18" w15:restartNumberingAfterBreak="0">
    <w:nsid w:val="1B9312CE"/>
    <w:multiLevelType w:val="multilevel"/>
    <w:tmpl w:val="2C76101C"/>
    <w:styleLink w:val="LFO52"/>
    <w:lvl w:ilvl="0">
      <w:start w:val="1"/>
      <w:numFmt w:val="decimal"/>
      <w:pStyle w:val="Antrat11"/>
      <w:lvlText w:val="%1."/>
      <w:lvlJc w:val="left"/>
      <w:pPr>
        <w:ind w:left="360" w:hanging="360"/>
      </w:pPr>
      <w:rPr>
        <w:strike w:val="0"/>
        <w:dstrike w:val="0"/>
        <w:u w:val="none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ahoma" w:hAnsi="Tahoma" w:cs="Tahoma"/>
        <w:b w:val="0"/>
        <w:strike w:val="0"/>
        <w:dstrike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trike w:val="0"/>
        <w:dstrike w:val="0"/>
        <w:u w:val="none"/>
      </w:rPr>
    </w:lvl>
    <w:lvl w:ilvl="3">
      <w:numFmt w:val="bullet"/>
      <w:lvlText w:val=""/>
      <w:lvlJc w:val="left"/>
      <w:pPr>
        <w:ind w:left="720" w:hanging="720"/>
      </w:pPr>
      <w:rPr>
        <w:rFonts w:ascii="Wingdings" w:hAnsi="Wingdings"/>
        <w:strike w:val="0"/>
        <w:dstrike w:val="0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trike w:val="0"/>
        <w:dstrike w:val="0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trike w:val="0"/>
        <w:dstrike w:val="0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trike w:val="0"/>
        <w:dstrike w:val="0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trike w:val="0"/>
        <w:dstrike w:val="0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trike w:val="0"/>
        <w:dstrike w:val="0"/>
        <w:u w:val="none"/>
      </w:rPr>
    </w:lvl>
  </w:abstractNum>
  <w:abstractNum w:abstractNumId="19" w15:restartNumberingAfterBreak="0">
    <w:nsid w:val="1FA820CF"/>
    <w:multiLevelType w:val="multilevel"/>
    <w:tmpl w:val="CE56627C"/>
    <w:styleLink w:val="LFO6"/>
    <w:lvl w:ilvl="0">
      <w:start w:val="1"/>
      <w:numFmt w:val="decimal"/>
      <w:pStyle w:val="4lygis"/>
      <w:suff w:val="space"/>
      <w:lvlText w:val="%1."/>
      <w:lvlJc w:val="left"/>
      <w:pPr>
        <w:ind w:left="0" w:firstLine="851"/>
      </w:pPr>
      <w:rPr>
        <w:rFonts w:cs="Times New Roman"/>
      </w:rPr>
    </w:lvl>
    <w:lvl w:ilvl="1">
      <w:start w:val="1"/>
      <w:numFmt w:val="decimal"/>
      <w:suff w:val="space"/>
      <w:lvlText w:val="%1.%2."/>
      <w:lvlJc w:val="left"/>
      <w:pPr>
        <w:ind w:left="0" w:firstLine="851"/>
      </w:pPr>
      <w:rPr>
        <w:rFonts w:cs="Times New Roman"/>
      </w:rPr>
    </w:lvl>
    <w:lvl w:ilvl="2">
      <w:start w:val="1"/>
      <w:numFmt w:val="decimal"/>
      <w:suff w:val="space"/>
      <w:lvlText w:val="%1.%2.%3."/>
      <w:lvlJc w:val="left"/>
      <w:pPr>
        <w:ind w:left="0" w:firstLine="851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216" w:hanging="648"/>
      </w:pPr>
      <w:rPr>
        <w:rFonts w:ascii="Calibri" w:eastAsia="SimSun" w:hAnsi="Calibri" w:cs="Calibri"/>
        <w:b w:val="0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 w15:restartNumberingAfterBreak="0">
    <w:nsid w:val="23676620"/>
    <w:multiLevelType w:val="multilevel"/>
    <w:tmpl w:val="65CEE850"/>
    <w:styleLink w:val="LFO27"/>
    <w:lvl w:ilvl="0">
      <w:start w:val="1"/>
      <w:numFmt w:val="decimal"/>
      <w:pStyle w:val="TOR-Numberring1"/>
      <w:lvlText w:val="%1."/>
      <w:lvlJc w:val="left"/>
      <w:pPr>
        <w:ind w:left="360" w:hanging="360"/>
      </w:p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1" w15:restartNumberingAfterBreak="0">
    <w:nsid w:val="25626375"/>
    <w:multiLevelType w:val="multilevel"/>
    <w:tmpl w:val="985EB340"/>
    <w:styleLink w:val="LFO45"/>
    <w:lvl w:ilvl="0">
      <w:start w:val="1"/>
      <w:numFmt w:val="decimal"/>
      <w:pStyle w:val="StiliusAntrat2Tarpaitarpeilui15eiluts"/>
      <w:lvlText w:val="%1)"/>
      <w:lvlJc w:val="left"/>
      <w:pPr>
        <w:ind w:left="0" w:firstLine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FF55C6"/>
    <w:multiLevelType w:val="multilevel"/>
    <w:tmpl w:val="A6EAE716"/>
    <w:styleLink w:val="LFO4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2824158B"/>
    <w:multiLevelType w:val="multilevel"/>
    <w:tmpl w:val="6B32E034"/>
    <w:styleLink w:val="WWOutlineListStyle4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24" w15:restartNumberingAfterBreak="0">
    <w:nsid w:val="28712C7C"/>
    <w:multiLevelType w:val="multilevel"/>
    <w:tmpl w:val="86B8AC2C"/>
    <w:styleLink w:val="LFO42"/>
    <w:lvl w:ilvl="0">
      <w:numFmt w:val="bullet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29B079A5"/>
    <w:multiLevelType w:val="multilevel"/>
    <w:tmpl w:val="DD26B784"/>
    <w:styleLink w:val="WWOutlineListStyle23"/>
    <w:lvl w:ilvl="0">
      <w:start w:val="1"/>
      <w:numFmt w:val="decimal"/>
      <w:pStyle w:val="Heading1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pStyle w:val="Heading3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pStyle w:val="Heading4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26" w15:restartNumberingAfterBreak="0">
    <w:nsid w:val="29F01821"/>
    <w:multiLevelType w:val="multilevel"/>
    <w:tmpl w:val="C2AE034A"/>
    <w:styleLink w:val="WWOutlineListStyle13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27" w15:restartNumberingAfterBreak="0">
    <w:nsid w:val="2BDE18C9"/>
    <w:multiLevelType w:val="multilevel"/>
    <w:tmpl w:val="2A6A9AAE"/>
    <w:styleLink w:val="Stilius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3358040D"/>
    <w:multiLevelType w:val="multilevel"/>
    <w:tmpl w:val="0B4223EC"/>
    <w:styleLink w:val="WWOutlineListStyle8"/>
    <w:lvl w:ilvl="0">
      <w:start w:val="1"/>
      <w:numFmt w:val="decimal"/>
      <w:lvlText w:val="%1."/>
      <w:lvlJc w:val="left"/>
      <w:pPr>
        <w:ind w:left="7662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339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273" w:firstLine="720"/>
      </w:pPr>
    </w:lvl>
    <w:lvl w:ilvl="3">
      <w:start w:val="1"/>
      <w:numFmt w:val="decimal"/>
      <w:lvlText w:val="%1.%2.%3.%4"/>
      <w:lvlJc w:val="left"/>
      <w:pPr>
        <w:ind w:left="1867" w:hanging="864"/>
      </w:pPr>
    </w:lvl>
    <w:lvl w:ilvl="4">
      <w:start w:val="1"/>
      <w:numFmt w:val="decimal"/>
      <w:lvlText w:val="%1.%2.%3.%4.%5"/>
      <w:lvlJc w:val="left"/>
      <w:pPr>
        <w:ind w:left="2011" w:hanging="1008"/>
      </w:pPr>
    </w:lvl>
    <w:lvl w:ilvl="5">
      <w:start w:val="1"/>
      <w:numFmt w:val="decimal"/>
      <w:lvlText w:val="%1.%2.%3.%4.%5.%6"/>
      <w:lvlJc w:val="left"/>
      <w:pPr>
        <w:ind w:left="2155" w:hanging="1152"/>
      </w:pPr>
    </w:lvl>
    <w:lvl w:ilvl="6">
      <w:start w:val="1"/>
      <w:numFmt w:val="decimal"/>
      <w:lvlText w:val="%1.%2.%3.%4.%5.%6.%7"/>
      <w:lvlJc w:val="left"/>
      <w:pPr>
        <w:ind w:left="2299" w:hanging="1296"/>
      </w:pPr>
    </w:lvl>
    <w:lvl w:ilvl="7">
      <w:start w:val="1"/>
      <w:numFmt w:val="decimal"/>
      <w:lvlText w:val="%1.%2.%3.%4.%5.%6.%7.%8"/>
      <w:lvlJc w:val="left"/>
      <w:pPr>
        <w:ind w:left="2443" w:hanging="1440"/>
      </w:pPr>
    </w:lvl>
    <w:lvl w:ilvl="8">
      <w:start w:val="1"/>
      <w:numFmt w:val="decimal"/>
      <w:lvlText w:val="%1.%2.%3.%4.%5.%6.%7.%8.%9"/>
      <w:lvlJc w:val="left"/>
      <w:pPr>
        <w:ind w:left="2587" w:hanging="1584"/>
      </w:pPr>
    </w:lvl>
  </w:abstractNum>
  <w:abstractNum w:abstractNumId="29" w15:restartNumberingAfterBreak="0">
    <w:nsid w:val="361F7E10"/>
    <w:multiLevelType w:val="multilevel"/>
    <w:tmpl w:val="F098A04C"/>
    <w:styleLink w:val="WWOutlineListStyle17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30" w15:restartNumberingAfterBreak="0">
    <w:nsid w:val="37253AB6"/>
    <w:multiLevelType w:val="multilevel"/>
    <w:tmpl w:val="3EB296BE"/>
    <w:styleLink w:val="LFO9"/>
    <w:lvl w:ilvl="0">
      <w:start w:val="1"/>
      <w:numFmt w:val="decimal"/>
      <w:pStyle w:val="AssecoFigureTitle"/>
      <w:lvlText w:val="Paveikslas  %1."/>
      <w:lvlJc w:val="left"/>
      <w:pPr>
        <w:ind w:left="360" w:hanging="360"/>
      </w:pPr>
      <w:rPr>
        <w:rFonts w:ascii="Calibri" w:hAnsi="Calibri" w:cs="Times New Roman"/>
        <w:b/>
        <w:i/>
        <w:color w:val="00A4E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398D0E54"/>
    <w:multiLevelType w:val="hybridMultilevel"/>
    <w:tmpl w:val="11F090C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4474C5"/>
    <w:multiLevelType w:val="multilevel"/>
    <w:tmpl w:val="F04ADB5A"/>
    <w:styleLink w:val="WWOutlineListStyle1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3" w15:restartNumberingAfterBreak="0">
    <w:nsid w:val="3D581F20"/>
    <w:multiLevelType w:val="multilevel"/>
    <w:tmpl w:val="AF363246"/>
    <w:styleLink w:val="WWOutlineListStyle9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34" w15:restartNumberingAfterBreak="0">
    <w:nsid w:val="3FC06070"/>
    <w:multiLevelType w:val="multilevel"/>
    <w:tmpl w:val="D556E11C"/>
    <w:styleLink w:val="WWOutlineListStyle7"/>
    <w:lvl w:ilvl="0">
      <w:start w:val="1"/>
      <w:numFmt w:val="decimal"/>
      <w:lvlText w:val="%1."/>
      <w:lvlJc w:val="left"/>
      <w:pPr>
        <w:ind w:left="284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294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5" w15:restartNumberingAfterBreak="0">
    <w:nsid w:val="3FF4322E"/>
    <w:multiLevelType w:val="multilevel"/>
    <w:tmpl w:val="9E5A799E"/>
    <w:styleLink w:val="WWOutlineListStyle28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36" w15:restartNumberingAfterBreak="0">
    <w:nsid w:val="41F46DC8"/>
    <w:multiLevelType w:val="multilevel"/>
    <w:tmpl w:val="D88AD354"/>
    <w:styleLink w:val="LFO49"/>
    <w:lvl w:ilvl="0">
      <w:start w:val="1"/>
      <w:numFmt w:val="decimal"/>
      <w:pStyle w:val="111Tekstas"/>
      <w:lvlText w:val="%1."/>
      <w:lvlJc w:val="left"/>
      <w:pPr>
        <w:ind w:left="156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1560" w:hanging="720"/>
      </w:pPr>
    </w:lvl>
    <w:lvl w:ilvl="3">
      <w:start w:val="1"/>
      <w:numFmt w:val="decimal"/>
      <w:lvlText w:val="%1.%2.%3.%4."/>
      <w:lvlJc w:val="left"/>
      <w:pPr>
        <w:ind w:left="1701" w:hanging="720"/>
      </w:pPr>
    </w:lvl>
    <w:lvl w:ilvl="4">
      <w:start w:val="1"/>
      <w:numFmt w:val="decimal"/>
      <w:lvlText w:val="%1.%2.%3.%4.%5."/>
      <w:lvlJc w:val="left"/>
      <w:pPr>
        <w:ind w:left="2268" w:hanging="1080"/>
      </w:pPr>
    </w:lvl>
    <w:lvl w:ilvl="5">
      <w:start w:val="1"/>
      <w:numFmt w:val="decimal"/>
      <w:lvlText w:val="%1.%2.%3.%4.%5.%6."/>
      <w:lvlJc w:val="left"/>
      <w:pPr>
        <w:ind w:left="2475" w:hanging="1080"/>
      </w:pPr>
    </w:lvl>
    <w:lvl w:ilvl="6">
      <w:start w:val="1"/>
      <w:numFmt w:val="decimal"/>
      <w:lvlText w:val="%1.%2.%3.%4.%5.%6.%7."/>
      <w:lvlJc w:val="left"/>
      <w:pPr>
        <w:ind w:left="3042" w:hanging="1440"/>
      </w:pPr>
    </w:lvl>
    <w:lvl w:ilvl="7">
      <w:start w:val="1"/>
      <w:numFmt w:val="decimal"/>
      <w:lvlText w:val="%1.%2.%3.%4.%5.%6.%7.%8."/>
      <w:lvlJc w:val="left"/>
      <w:pPr>
        <w:ind w:left="3249" w:hanging="1440"/>
      </w:pPr>
    </w:lvl>
    <w:lvl w:ilvl="8">
      <w:start w:val="1"/>
      <w:numFmt w:val="decimal"/>
      <w:lvlText w:val="%1.%2.%3.%4.%5.%6.%7.%8.%9."/>
      <w:lvlJc w:val="left"/>
      <w:pPr>
        <w:ind w:left="3816" w:hanging="1800"/>
      </w:pPr>
    </w:lvl>
  </w:abstractNum>
  <w:abstractNum w:abstractNumId="37" w15:restartNumberingAfterBreak="0">
    <w:nsid w:val="44024397"/>
    <w:multiLevelType w:val="multilevel"/>
    <w:tmpl w:val="919234DE"/>
    <w:styleLink w:val="LFO31"/>
    <w:lvl w:ilvl="0">
      <w:numFmt w:val="bullet"/>
      <w:pStyle w:val="SLOList"/>
      <w:lvlText w:val="-"/>
      <w:lvlJc w:val="left"/>
      <w:pPr>
        <w:ind w:left="714" w:hanging="357"/>
      </w:pPr>
      <w:rPr>
        <w:rFonts w:ascii="Times New Roman" w:hAnsi="Times New Roman" w:cs="Times New Roman"/>
      </w:rPr>
    </w:lvl>
    <w:lvl w:ilvl="1">
      <w:numFmt w:val="bullet"/>
      <w:lvlText w:val=""/>
      <w:lvlJc w:val="left"/>
      <w:pPr>
        <w:ind w:left="1077" w:hanging="363"/>
      </w:pPr>
      <w:rPr>
        <w:rFonts w:ascii="Times New Roman" w:hAnsi="Times New Roman" w:cs="Times New Roman"/>
      </w:rPr>
    </w:lvl>
    <w:lvl w:ilvl="2"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38" w15:restartNumberingAfterBreak="0">
    <w:nsid w:val="447576D5"/>
    <w:multiLevelType w:val="multilevel"/>
    <w:tmpl w:val="57ACD93A"/>
    <w:styleLink w:val="LFO11"/>
    <w:lvl w:ilvl="0">
      <w:start w:val="1"/>
      <w:numFmt w:val="decimal"/>
      <w:pStyle w:val="Numberedlist24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44CA343F"/>
    <w:multiLevelType w:val="multilevel"/>
    <w:tmpl w:val="22AA5500"/>
    <w:lvl w:ilvl="0">
      <w:start w:val="6"/>
      <w:numFmt w:val="decimal"/>
      <w:lvlText w:val="%1"/>
      <w:lvlJc w:val="left"/>
      <w:pPr>
        <w:ind w:left="444" w:hanging="444"/>
      </w:pPr>
      <w:rPr>
        <w:rFonts w:cstheme="minorHAnsi" w:hint="default"/>
        <w:b w:val="0"/>
      </w:rPr>
    </w:lvl>
    <w:lvl w:ilvl="1">
      <w:start w:val="1"/>
      <w:numFmt w:val="decimal"/>
      <w:lvlText w:val="%1.%2"/>
      <w:lvlJc w:val="left"/>
      <w:pPr>
        <w:ind w:left="5018" w:hanging="444"/>
      </w:pPr>
      <w:rPr>
        <w:rFonts w:cstheme="minorHAnsi" w:hint="default"/>
        <w:b w:val="0"/>
      </w:rPr>
    </w:lvl>
    <w:lvl w:ilvl="2">
      <w:start w:val="1"/>
      <w:numFmt w:val="decimal"/>
      <w:lvlText w:val="%1.%2.%3"/>
      <w:lvlJc w:val="left"/>
      <w:pPr>
        <w:ind w:left="9868" w:hanging="720"/>
      </w:pPr>
      <w:rPr>
        <w:rFonts w:cstheme="minorHAnsi" w:hint="default"/>
        <w:b w:val="0"/>
      </w:rPr>
    </w:lvl>
    <w:lvl w:ilvl="3">
      <w:start w:val="1"/>
      <w:numFmt w:val="decimal"/>
      <w:lvlText w:val="%1.%2.%3.%4"/>
      <w:lvlJc w:val="left"/>
      <w:pPr>
        <w:ind w:left="14442" w:hanging="720"/>
      </w:pPr>
      <w:rPr>
        <w:rFonts w:cstheme="minorHAnsi" w:hint="default"/>
        <w:b w:val="0"/>
      </w:rPr>
    </w:lvl>
    <w:lvl w:ilvl="4">
      <w:start w:val="1"/>
      <w:numFmt w:val="decimal"/>
      <w:lvlText w:val="%1.%2.%3.%4.%5"/>
      <w:lvlJc w:val="left"/>
      <w:pPr>
        <w:ind w:left="19376" w:hanging="1080"/>
      </w:pPr>
      <w:rPr>
        <w:rFonts w:cstheme="minorHAnsi" w:hint="default"/>
        <w:b w:val="0"/>
      </w:rPr>
    </w:lvl>
    <w:lvl w:ilvl="5">
      <w:start w:val="1"/>
      <w:numFmt w:val="decimal"/>
      <w:lvlText w:val="%1.%2.%3.%4.%5.%6"/>
      <w:lvlJc w:val="left"/>
      <w:pPr>
        <w:ind w:left="23950" w:hanging="1080"/>
      </w:pPr>
      <w:rPr>
        <w:rFonts w:cstheme="minorHAnsi" w:hint="default"/>
        <w:b w:val="0"/>
      </w:rPr>
    </w:lvl>
    <w:lvl w:ilvl="6">
      <w:start w:val="1"/>
      <w:numFmt w:val="decimal"/>
      <w:lvlText w:val="%1.%2.%3.%4.%5.%6.%7"/>
      <w:lvlJc w:val="left"/>
      <w:pPr>
        <w:ind w:left="28884" w:hanging="1440"/>
      </w:pPr>
      <w:rPr>
        <w:rFonts w:cstheme="minorHAnsi" w:hint="default"/>
        <w:b w:val="0"/>
      </w:rPr>
    </w:lvl>
    <w:lvl w:ilvl="7">
      <w:start w:val="1"/>
      <w:numFmt w:val="decimal"/>
      <w:lvlText w:val="%1.%2.%3.%4.%5.%6.%7.%8"/>
      <w:lvlJc w:val="left"/>
      <w:pPr>
        <w:ind w:left="-32078" w:hanging="1440"/>
      </w:pPr>
      <w:rPr>
        <w:rFonts w:cstheme="minorHAns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-27144" w:hanging="1800"/>
      </w:pPr>
      <w:rPr>
        <w:rFonts w:cstheme="minorHAnsi" w:hint="default"/>
        <w:b w:val="0"/>
      </w:rPr>
    </w:lvl>
  </w:abstractNum>
  <w:abstractNum w:abstractNumId="40" w15:restartNumberingAfterBreak="0">
    <w:nsid w:val="46102551"/>
    <w:multiLevelType w:val="multilevel"/>
    <w:tmpl w:val="C02E2B70"/>
    <w:styleLink w:val="WWOutlineListStyle19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1" w15:restartNumberingAfterBreak="0">
    <w:nsid w:val="469B6AD5"/>
    <w:multiLevelType w:val="multilevel"/>
    <w:tmpl w:val="963AB61A"/>
    <w:styleLink w:val="WWOutlineListStyle20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2" w15:restartNumberingAfterBreak="0">
    <w:nsid w:val="47B1023B"/>
    <w:multiLevelType w:val="multilevel"/>
    <w:tmpl w:val="6DA00A50"/>
    <w:styleLink w:val="WWOutlineListStyle10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43" w15:restartNumberingAfterBreak="0">
    <w:nsid w:val="481E7565"/>
    <w:multiLevelType w:val="multilevel"/>
    <w:tmpl w:val="F2868AD4"/>
    <w:styleLink w:val="WWOutlineListStyle5"/>
    <w:lvl w:ilvl="0">
      <w:start w:val="1"/>
      <w:numFmt w:val="decimal"/>
      <w:lvlText w:val="%1."/>
      <w:lvlJc w:val="left"/>
      <w:pPr>
        <w:ind w:left="4260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294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44" w15:restartNumberingAfterBreak="0">
    <w:nsid w:val="48982E6F"/>
    <w:multiLevelType w:val="multilevel"/>
    <w:tmpl w:val="2EB66A2C"/>
    <w:styleLink w:val="WWOutlineListStyle6"/>
    <w:lvl w:ilvl="0">
      <w:start w:val="1"/>
      <w:numFmt w:val="decimal"/>
      <w:lvlText w:val="%1."/>
      <w:lvlJc w:val="left"/>
      <w:pPr>
        <w:ind w:left="284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294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45" w15:restartNumberingAfterBreak="0">
    <w:nsid w:val="4CB500BC"/>
    <w:multiLevelType w:val="multilevel"/>
    <w:tmpl w:val="A710AEEE"/>
    <w:styleLink w:val="LFO8"/>
    <w:lvl w:ilvl="0">
      <w:numFmt w:val="bullet"/>
      <w:pStyle w:val="Pagtekstobulleta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6" w15:restartNumberingAfterBreak="0">
    <w:nsid w:val="4E5F67DE"/>
    <w:multiLevelType w:val="multilevel"/>
    <w:tmpl w:val="02FCC256"/>
    <w:styleLink w:val="WWOutlineListStyle26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7" w15:restartNumberingAfterBreak="0">
    <w:nsid w:val="51E05522"/>
    <w:multiLevelType w:val="multilevel"/>
    <w:tmpl w:val="913A0186"/>
    <w:styleLink w:val="Stilius5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521E0ECA"/>
    <w:multiLevelType w:val="multilevel"/>
    <w:tmpl w:val="07B64F30"/>
    <w:styleLink w:val="WWOutlineListStyle12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9" w15:restartNumberingAfterBreak="0">
    <w:nsid w:val="548A077B"/>
    <w:multiLevelType w:val="multilevel"/>
    <w:tmpl w:val="4EE651A6"/>
    <w:styleLink w:val="LFO43"/>
    <w:lvl w:ilvl="0">
      <w:numFmt w:val="bullet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0" w15:restartNumberingAfterBreak="0">
    <w:nsid w:val="54D12EA6"/>
    <w:multiLevelType w:val="multilevel"/>
    <w:tmpl w:val="BB30D1EC"/>
    <w:styleLink w:val="ImportedStyle2"/>
    <w:lvl w:ilvl="0">
      <w:start w:val="1"/>
      <w:numFmt w:val="upperLetter"/>
      <w:lvlText w:val="%1."/>
      <w:lvlJc w:val="left"/>
      <w:pPr>
        <w:ind w:left="63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35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2070" w:hanging="30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79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51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230" w:hanging="30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95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67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390" w:hanging="30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</w:abstractNum>
  <w:abstractNum w:abstractNumId="51" w15:restartNumberingAfterBreak="0">
    <w:nsid w:val="55FD0A0C"/>
    <w:multiLevelType w:val="multilevel"/>
    <w:tmpl w:val="4F1A1C30"/>
    <w:styleLink w:val="Stilius4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58F02EA9"/>
    <w:multiLevelType w:val="multilevel"/>
    <w:tmpl w:val="AC86222A"/>
    <w:styleLink w:val="LFO38"/>
    <w:lvl w:ilvl="0">
      <w:numFmt w:val="bullet"/>
      <w:lvlText w:val="-"/>
      <w:lvlJc w:val="left"/>
      <w:pPr>
        <w:ind w:left="714" w:hanging="357"/>
      </w:pPr>
      <w:rPr>
        <w:rFonts w:ascii="Times New Roman" w:hAnsi="Times New Roman" w:cs="Times New Roman"/>
      </w:rPr>
    </w:lvl>
    <w:lvl w:ilvl="1">
      <w:numFmt w:val="bullet"/>
      <w:lvlText w:val=""/>
      <w:lvlJc w:val="left"/>
      <w:pPr>
        <w:ind w:left="1077" w:hanging="363"/>
      </w:pPr>
      <w:rPr>
        <w:rFonts w:ascii="Times New Roman" w:hAnsi="Times New Roman" w:cs="Times New Roman"/>
      </w:rPr>
    </w:lvl>
    <w:lvl w:ilvl="2"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53" w15:restartNumberingAfterBreak="0">
    <w:nsid w:val="59670793"/>
    <w:multiLevelType w:val="multilevel"/>
    <w:tmpl w:val="6928A638"/>
    <w:styleLink w:val="WWOutlineListStyle3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54" w15:restartNumberingAfterBreak="0">
    <w:nsid w:val="59AC6FFF"/>
    <w:multiLevelType w:val="multilevel"/>
    <w:tmpl w:val="A59CDFC0"/>
    <w:styleLink w:val="WWOutlineListStyle24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55" w15:restartNumberingAfterBreak="0">
    <w:nsid w:val="5C63197A"/>
    <w:multiLevelType w:val="multilevel"/>
    <w:tmpl w:val="2A2C35B6"/>
    <w:styleLink w:val="LFO32"/>
    <w:lvl w:ilvl="0">
      <w:start w:val="1"/>
      <w:numFmt w:val="decimal"/>
      <w:pStyle w:val="SLONumberedList"/>
      <w:lvlText w:val="%1."/>
      <w:lvlJc w:val="left"/>
      <w:pPr>
        <w:ind w:left="714" w:hanging="357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6" w15:restartNumberingAfterBreak="0">
    <w:nsid w:val="5E5E7395"/>
    <w:multiLevelType w:val="multilevel"/>
    <w:tmpl w:val="ED0A3912"/>
    <w:styleLink w:val="LFO6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5E9F387B"/>
    <w:multiLevelType w:val="multilevel"/>
    <w:tmpl w:val="FE9C30B6"/>
    <w:styleLink w:val="WWOutlineListStyle22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58" w15:restartNumberingAfterBreak="0">
    <w:nsid w:val="5EB63C15"/>
    <w:multiLevelType w:val="multilevel"/>
    <w:tmpl w:val="6A12B4A4"/>
    <w:styleLink w:val="WWOutlineListStyle18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59" w15:restartNumberingAfterBreak="0">
    <w:nsid w:val="6134430C"/>
    <w:multiLevelType w:val="multilevel"/>
    <w:tmpl w:val="A948E46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hAnsi="Calibri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4392291"/>
    <w:multiLevelType w:val="multilevel"/>
    <w:tmpl w:val="BC92B34E"/>
    <w:styleLink w:val="LFO411"/>
    <w:lvl w:ilvl="0">
      <w:start w:val="1"/>
      <w:numFmt w:val="decimal"/>
      <w:lvlText w:val="(%1)"/>
      <w:lvlJc w:val="left"/>
      <w:pPr>
        <w:ind w:left="964" w:hanging="964"/>
      </w:pPr>
    </w:lvl>
    <w:lvl w:ilvl="1">
      <w:start w:val="1"/>
      <w:numFmt w:val="upperLetter"/>
      <w:lvlText w:val="(%2)"/>
      <w:lvlJc w:val="left"/>
      <w:pPr>
        <w:ind w:left="964" w:hanging="964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61" w15:restartNumberingAfterBreak="0">
    <w:nsid w:val="66592CB3"/>
    <w:multiLevelType w:val="multilevel"/>
    <w:tmpl w:val="0E4CBBD8"/>
    <w:styleLink w:val="LFO36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2" w15:restartNumberingAfterBreak="0">
    <w:nsid w:val="673B1EF1"/>
    <w:multiLevelType w:val="multilevel"/>
    <w:tmpl w:val="5B985CEC"/>
    <w:styleLink w:val="LFO33"/>
    <w:lvl w:ilvl="0">
      <w:start w:val="1"/>
      <w:numFmt w:val="decimal"/>
      <w:pStyle w:val="NCNumbering0"/>
      <w:lvlText w:val="%1."/>
      <w:lvlJc w:val="left"/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 w15:restartNumberingAfterBreak="0">
    <w:nsid w:val="676A086B"/>
    <w:multiLevelType w:val="multilevel"/>
    <w:tmpl w:val="320C8706"/>
    <w:styleLink w:val="WWOutlineListStyle100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64" w15:restartNumberingAfterBreak="0">
    <w:nsid w:val="678767C8"/>
    <w:multiLevelType w:val="multilevel"/>
    <w:tmpl w:val="78ACC144"/>
    <w:styleLink w:val="WWOutlineListStyle15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65" w15:restartNumberingAfterBreak="0">
    <w:nsid w:val="6AB32358"/>
    <w:multiLevelType w:val="multilevel"/>
    <w:tmpl w:val="47609E52"/>
    <w:styleLink w:val="LFO3"/>
    <w:lvl w:ilvl="0">
      <w:numFmt w:val="bullet"/>
      <w:pStyle w:val="List"/>
      <w:lvlText w:val=""/>
      <w:lvlJc w:val="left"/>
      <w:pPr>
        <w:ind w:left="340" w:hanging="198"/>
      </w:pPr>
      <w:rPr>
        <w:rFonts w:ascii="Symbol" w:hAnsi="Symbol"/>
        <w:sz w:val="18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6" w15:restartNumberingAfterBreak="0">
    <w:nsid w:val="6CEB3D8D"/>
    <w:multiLevelType w:val="multilevel"/>
    <w:tmpl w:val="215AC50A"/>
    <w:styleLink w:val="LFO29"/>
    <w:lvl w:ilvl="0">
      <w:start w:val="1"/>
      <w:numFmt w:val="lowerLetter"/>
      <w:pStyle w:val="5thleve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01B095F"/>
    <w:multiLevelType w:val="multilevel"/>
    <w:tmpl w:val="6A6C403A"/>
    <w:styleLink w:val="WWOutlineListStyle14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68" w15:restartNumberingAfterBreak="0">
    <w:nsid w:val="71742C64"/>
    <w:multiLevelType w:val="multilevel"/>
    <w:tmpl w:val="5204EA2E"/>
    <w:styleLink w:val="WW8Num1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69" w15:restartNumberingAfterBreak="0">
    <w:nsid w:val="724873DD"/>
    <w:multiLevelType w:val="hybridMultilevel"/>
    <w:tmpl w:val="4C3E650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3DD4428"/>
    <w:multiLevelType w:val="multilevel"/>
    <w:tmpl w:val="C8EEF9F4"/>
    <w:styleLink w:val="LFO41"/>
    <w:lvl w:ilvl="0">
      <w:start w:val="1"/>
      <w:numFmt w:val="decimal"/>
      <w:lvlText w:val="%1."/>
      <w:lvlJc w:val="left"/>
      <w:pPr>
        <w:ind w:left="8146" w:hanging="207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633" w:hanging="93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341" w:hanging="207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418" w:hanging="227"/>
      </w:pPr>
      <w:rPr>
        <w:rFonts w:cs="Times New Roman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lvlText w:val="%1.%2.%3.%4.%5."/>
      <w:lvlJc w:val="left"/>
      <w:pPr>
        <w:ind w:left="1701" w:hanging="261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268" w:hanging="425"/>
      </w:pPr>
      <w:rPr>
        <w:rFonts w:cs="Times New Roman"/>
        <w:b w:val="0"/>
        <w:bCs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1" w15:restartNumberingAfterBreak="0">
    <w:nsid w:val="779F560B"/>
    <w:multiLevelType w:val="multilevel"/>
    <w:tmpl w:val="C9E4DEAE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283" w:firstLine="567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abstractNum w:abstractNumId="72" w15:restartNumberingAfterBreak="0">
    <w:nsid w:val="79AB550D"/>
    <w:multiLevelType w:val="multilevel"/>
    <w:tmpl w:val="16AA00CC"/>
    <w:styleLink w:val="LFO22"/>
    <w:lvl w:ilvl="0">
      <w:start w:val="1"/>
      <w:numFmt w:val="decimal"/>
      <w:pStyle w:val="5thlevelheading"/>
      <w:lvlText w:val="%1."/>
      <w:lvlJc w:val="left"/>
      <w:pPr>
        <w:ind w:left="3054" w:hanging="360"/>
      </w:pPr>
      <w:rPr>
        <w:rFonts w:cs="Times New Roman"/>
      </w:rPr>
    </w:lvl>
    <w:lvl w:ilvl="1">
      <w:start w:val="1"/>
      <w:numFmt w:val="decimal"/>
      <w:lvlText w:val="%1.%2."/>
      <w:lvlJc w:val="left"/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-114" w:firstLine="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-114" w:firstLine="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-114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589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949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949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309" w:hanging="1800"/>
      </w:pPr>
      <w:rPr>
        <w:rFonts w:cs="Times New Roman"/>
      </w:rPr>
    </w:lvl>
  </w:abstractNum>
  <w:abstractNum w:abstractNumId="73" w15:restartNumberingAfterBreak="0">
    <w:nsid w:val="7C1A529B"/>
    <w:multiLevelType w:val="multilevel"/>
    <w:tmpl w:val="8A0C67F6"/>
    <w:styleLink w:val="SLONumberings1"/>
    <w:lvl w:ilvl="0">
      <w:numFmt w:val="bullet"/>
      <w:pStyle w:val="Lentelsbullet2lygi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4" w15:restartNumberingAfterBreak="0">
    <w:nsid w:val="7D686057"/>
    <w:multiLevelType w:val="multilevel"/>
    <w:tmpl w:val="5A7A5C4A"/>
    <w:styleLink w:val="LFO21"/>
    <w:lvl w:ilvl="0">
      <w:start w:val="1"/>
      <w:numFmt w:val="decimal"/>
      <w:pStyle w:val="ListNumber4"/>
      <w:lvlText w:val="%1."/>
      <w:lvlJc w:val="left"/>
      <w:pPr>
        <w:ind w:left="1209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5" w15:restartNumberingAfterBreak="0">
    <w:nsid w:val="7E887391"/>
    <w:multiLevelType w:val="multilevel"/>
    <w:tmpl w:val="8F646F98"/>
    <w:styleLink w:val="WWOutlineListStyle27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num w:numId="1" w16cid:durableId="304624440">
    <w:abstractNumId w:val="25"/>
  </w:num>
  <w:num w:numId="2" w16cid:durableId="219248860">
    <w:abstractNumId w:val="57"/>
  </w:num>
  <w:num w:numId="3" w16cid:durableId="657421954">
    <w:abstractNumId w:val="16"/>
  </w:num>
  <w:num w:numId="4" w16cid:durableId="926498864">
    <w:abstractNumId w:val="41"/>
  </w:num>
  <w:num w:numId="5" w16cid:durableId="345837777">
    <w:abstractNumId w:val="40"/>
  </w:num>
  <w:num w:numId="6" w16cid:durableId="2091001905">
    <w:abstractNumId w:val="58"/>
  </w:num>
  <w:num w:numId="7" w16cid:durableId="1852453641">
    <w:abstractNumId w:val="29"/>
  </w:num>
  <w:num w:numId="8" w16cid:durableId="109518705">
    <w:abstractNumId w:val="7"/>
  </w:num>
  <w:num w:numId="9" w16cid:durableId="1568492943">
    <w:abstractNumId w:val="64"/>
  </w:num>
  <w:num w:numId="10" w16cid:durableId="297953563">
    <w:abstractNumId w:val="67"/>
  </w:num>
  <w:num w:numId="11" w16cid:durableId="962809753">
    <w:abstractNumId w:val="26"/>
  </w:num>
  <w:num w:numId="12" w16cid:durableId="2090811173">
    <w:abstractNumId w:val="48"/>
  </w:num>
  <w:num w:numId="13" w16cid:durableId="1703825626">
    <w:abstractNumId w:val="17"/>
  </w:num>
  <w:num w:numId="14" w16cid:durableId="1079597026">
    <w:abstractNumId w:val="13"/>
  </w:num>
  <w:num w:numId="15" w16cid:durableId="1405639447">
    <w:abstractNumId w:val="73"/>
  </w:num>
  <w:num w:numId="16" w16cid:durableId="1331449701">
    <w:abstractNumId w:val="63"/>
  </w:num>
  <w:num w:numId="17" w16cid:durableId="1710913837">
    <w:abstractNumId w:val="33"/>
  </w:num>
  <w:num w:numId="18" w16cid:durableId="126165045">
    <w:abstractNumId w:val="1"/>
  </w:num>
  <w:num w:numId="19" w16cid:durableId="1671566090">
    <w:abstractNumId w:val="68"/>
  </w:num>
  <w:num w:numId="20" w16cid:durableId="204603551">
    <w:abstractNumId w:val="28"/>
  </w:num>
  <w:num w:numId="21" w16cid:durableId="1700204249">
    <w:abstractNumId w:val="34"/>
  </w:num>
  <w:num w:numId="22" w16cid:durableId="745688183">
    <w:abstractNumId w:val="44"/>
  </w:num>
  <w:num w:numId="23" w16cid:durableId="2047676088">
    <w:abstractNumId w:val="43"/>
  </w:num>
  <w:num w:numId="24" w16cid:durableId="267204635">
    <w:abstractNumId w:val="23"/>
  </w:num>
  <w:num w:numId="25" w16cid:durableId="1593126108">
    <w:abstractNumId w:val="53"/>
  </w:num>
  <w:num w:numId="26" w16cid:durableId="2143814229">
    <w:abstractNumId w:val="14"/>
  </w:num>
  <w:num w:numId="27" w16cid:durableId="1797720342">
    <w:abstractNumId w:val="32"/>
  </w:num>
  <w:num w:numId="28" w16cid:durableId="278028116">
    <w:abstractNumId w:val="42"/>
  </w:num>
  <w:num w:numId="29" w16cid:durableId="1358191937">
    <w:abstractNumId w:val="70"/>
  </w:num>
  <w:num w:numId="30" w16cid:durableId="2125152684">
    <w:abstractNumId w:val="56"/>
  </w:num>
  <w:num w:numId="31" w16cid:durableId="2095317828">
    <w:abstractNumId w:val="65"/>
  </w:num>
  <w:num w:numId="32" w16cid:durableId="89470639">
    <w:abstractNumId w:val="10"/>
  </w:num>
  <w:num w:numId="33" w16cid:durableId="512454203">
    <w:abstractNumId w:val="19"/>
  </w:num>
  <w:num w:numId="34" w16cid:durableId="1419013544">
    <w:abstractNumId w:val="45"/>
  </w:num>
  <w:num w:numId="35" w16cid:durableId="764307532">
    <w:abstractNumId w:val="30"/>
  </w:num>
  <w:num w:numId="36" w16cid:durableId="1102458283">
    <w:abstractNumId w:val="38"/>
  </w:num>
  <w:num w:numId="37" w16cid:durableId="2122645960">
    <w:abstractNumId w:val="5"/>
  </w:num>
  <w:num w:numId="38" w16cid:durableId="1724332433">
    <w:abstractNumId w:val="74"/>
  </w:num>
  <w:num w:numId="39" w16cid:durableId="1272198839">
    <w:abstractNumId w:val="72"/>
  </w:num>
  <w:num w:numId="40" w16cid:durableId="435254307">
    <w:abstractNumId w:val="8"/>
  </w:num>
  <w:num w:numId="41" w16cid:durableId="1177501748">
    <w:abstractNumId w:val="20"/>
  </w:num>
  <w:num w:numId="42" w16cid:durableId="1303922164">
    <w:abstractNumId w:val="66"/>
  </w:num>
  <w:num w:numId="43" w16cid:durableId="1847936579">
    <w:abstractNumId w:val="37"/>
  </w:num>
  <w:num w:numId="44" w16cid:durableId="1883056995">
    <w:abstractNumId w:val="55"/>
  </w:num>
  <w:num w:numId="45" w16cid:durableId="860122704">
    <w:abstractNumId w:val="62"/>
  </w:num>
  <w:num w:numId="46" w16cid:durableId="502362065">
    <w:abstractNumId w:val="11"/>
  </w:num>
  <w:num w:numId="47" w16cid:durableId="1983805196">
    <w:abstractNumId w:val="9"/>
  </w:num>
  <w:num w:numId="48" w16cid:durableId="689261870">
    <w:abstractNumId w:val="61"/>
  </w:num>
  <w:num w:numId="49" w16cid:durableId="1449083617">
    <w:abstractNumId w:val="3"/>
  </w:num>
  <w:num w:numId="50" w16cid:durableId="1431513054">
    <w:abstractNumId w:val="0"/>
  </w:num>
  <w:num w:numId="51" w16cid:durableId="1756123234">
    <w:abstractNumId w:val="21"/>
  </w:num>
  <w:num w:numId="52" w16cid:durableId="1226262496">
    <w:abstractNumId w:val="12"/>
  </w:num>
  <w:num w:numId="53" w16cid:durableId="823930465">
    <w:abstractNumId w:val="4"/>
  </w:num>
  <w:num w:numId="54" w16cid:durableId="1063718463">
    <w:abstractNumId w:val="15"/>
  </w:num>
  <w:num w:numId="55" w16cid:durableId="1514420489">
    <w:abstractNumId w:val="36"/>
  </w:num>
  <w:num w:numId="56" w16cid:durableId="786198915">
    <w:abstractNumId w:val="71"/>
  </w:num>
  <w:num w:numId="57" w16cid:durableId="742920920">
    <w:abstractNumId w:val="35"/>
  </w:num>
  <w:num w:numId="58" w16cid:durableId="1132090334">
    <w:abstractNumId w:val="75"/>
  </w:num>
  <w:num w:numId="59" w16cid:durableId="465783845">
    <w:abstractNumId w:val="46"/>
  </w:num>
  <w:num w:numId="60" w16cid:durableId="1359963995">
    <w:abstractNumId w:val="6"/>
  </w:num>
  <w:num w:numId="61" w16cid:durableId="1289162155">
    <w:abstractNumId w:val="54"/>
  </w:num>
  <w:num w:numId="62" w16cid:durableId="1335574759">
    <w:abstractNumId w:val="27"/>
  </w:num>
  <w:num w:numId="63" w16cid:durableId="398986450">
    <w:abstractNumId w:val="51"/>
  </w:num>
  <w:num w:numId="64" w16cid:durableId="383213875">
    <w:abstractNumId w:val="47"/>
  </w:num>
  <w:num w:numId="65" w16cid:durableId="1389570404">
    <w:abstractNumId w:val="59"/>
  </w:num>
  <w:num w:numId="66" w16cid:durableId="1635912698">
    <w:abstractNumId w:val="50"/>
  </w:num>
  <w:num w:numId="67" w16cid:durableId="1137576604">
    <w:abstractNumId w:val="52"/>
  </w:num>
  <w:num w:numId="68" w16cid:durableId="90900542">
    <w:abstractNumId w:val="2"/>
  </w:num>
  <w:num w:numId="69" w16cid:durableId="1753889696">
    <w:abstractNumId w:val="22"/>
  </w:num>
  <w:num w:numId="70" w16cid:durableId="684598474">
    <w:abstractNumId w:val="60"/>
  </w:num>
  <w:num w:numId="71" w16cid:durableId="1800145397">
    <w:abstractNumId w:val="24"/>
  </w:num>
  <w:num w:numId="72" w16cid:durableId="1467358875">
    <w:abstractNumId w:val="49"/>
  </w:num>
  <w:num w:numId="73" w16cid:durableId="653530896">
    <w:abstractNumId w:val="18"/>
  </w:num>
  <w:num w:numId="74" w16cid:durableId="1041705415">
    <w:abstractNumId w:val="69"/>
  </w:num>
  <w:num w:numId="75" w16cid:durableId="1047873295">
    <w:abstractNumId w:val="39"/>
  </w:num>
  <w:num w:numId="76" w16cid:durableId="1065303075">
    <w:abstractNumId w:val="31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396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765"/>
    <w:rsid w:val="000036B0"/>
    <w:rsid w:val="00007AF7"/>
    <w:rsid w:val="00016E1E"/>
    <w:rsid w:val="0002212A"/>
    <w:rsid w:val="0002650B"/>
    <w:rsid w:val="00034AA8"/>
    <w:rsid w:val="0003508A"/>
    <w:rsid w:val="00051B90"/>
    <w:rsid w:val="0008218D"/>
    <w:rsid w:val="000850F1"/>
    <w:rsid w:val="0009000A"/>
    <w:rsid w:val="00093D52"/>
    <w:rsid w:val="00096078"/>
    <w:rsid w:val="00096E70"/>
    <w:rsid w:val="000A2837"/>
    <w:rsid w:val="000E0505"/>
    <w:rsid w:val="000F127C"/>
    <w:rsid w:val="000F2D21"/>
    <w:rsid w:val="001000A4"/>
    <w:rsid w:val="00100213"/>
    <w:rsid w:val="001032E6"/>
    <w:rsid w:val="00104C01"/>
    <w:rsid w:val="00105E3E"/>
    <w:rsid w:val="0010736B"/>
    <w:rsid w:val="00110806"/>
    <w:rsid w:val="00122CE4"/>
    <w:rsid w:val="00123408"/>
    <w:rsid w:val="00136810"/>
    <w:rsid w:val="00144979"/>
    <w:rsid w:val="001A3D41"/>
    <w:rsid w:val="001A62E0"/>
    <w:rsid w:val="001B3879"/>
    <w:rsid w:val="001B5B23"/>
    <w:rsid w:val="001F612E"/>
    <w:rsid w:val="00207489"/>
    <w:rsid w:val="002133F7"/>
    <w:rsid w:val="00221B9B"/>
    <w:rsid w:val="002351B0"/>
    <w:rsid w:val="002621D2"/>
    <w:rsid w:val="00267BC5"/>
    <w:rsid w:val="00272BFF"/>
    <w:rsid w:val="002918C5"/>
    <w:rsid w:val="00292BA0"/>
    <w:rsid w:val="002B2157"/>
    <w:rsid w:val="002C5318"/>
    <w:rsid w:val="002D2C19"/>
    <w:rsid w:val="002D577F"/>
    <w:rsid w:val="00315719"/>
    <w:rsid w:val="003241C9"/>
    <w:rsid w:val="003451D0"/>
    <w:rsid w:val="00347B84"/>
    <w:rsid w:val="00353894"/>
    <w:rsid w:val="00354A24"/>
    <w:rsid w:val="00367037"/>
    <w:rsid w:val="00380A50"/>
    <w:rsid w:val="00383CEB"/>
    <w:rsid w:val="00394935"/>
    <w:rsid w:val="003E753A"/>
    <w:rsid w:val="003E7F16"/>
    <w:rsid w:val="00404780"/>
    <w:rsid w:val="00406D38"/>
    <w:rsid w:val="00412DDD"/>
    <w:rsid w:val="00433741"/>
    <w:rsid w:val="004453F0"/>
    <w:rsid w:val="004639A5"/>
    <w:rsid w:val="00467497"/>
    <w:rsid w:val="004678FD"/>
    <w:rsid w:val="00467A6D"/>
    <w:rsid w:val="0048239D"/>
    <w:rsid w:val="0048485D"/>
    <w:rsid w:val="004A16DA"/>
    <w:rsid w:val="004C2577"/>
    <w:rsid w:val="004C66DA"/>
    <w:rsid w:val="004D119C"/>
    <w:rsid w:val="004D461B"/>
    <w:rsid w:val="00504564"/>
    <w:rsid w:val="00520F0C"/>
    <w:rsid w:val="005214F3"/>
    <w:rsid w:val="00521EDC"/>
    <w:rsid w:val="00534201"/>
    <w:rsid w:val="00546F1B"/>
    <w:rsid w:val="00565025"/>
    <w:rsid w:val="005A008A"/>
    <w:rsid w:val="005E1036"/>
    <w:rsid w:val="005F696A"/>
    <w:rsid w:val="006171E7"/>
    <w:rsid w:val="00621FE7"/>
    <w:rsid w:val="006259EB"/>
    <w:rsid w:val="00627040"/>
    <w:rsid w:val="00662D02"/>
    <w:rsid w:val="00675A83"/>
    <w:rsid w:val="006774E3"/>
    <w:rsid w:val="006A1F0E"/>
    <w:rsid w:val="006A4399"/>
    <w:rsid w:val="006A4970"/>
    <w:rsid w:val="006B3EFF"/>
    <w:rsid w:val="006B5146"/>
    <w:rsid w:val="006C1D81"/>
    <w:rsid w:val="006D7F8C"/>
    <w:rsid w:val="006E116B"/>
    <w:rsid w:val="00703C7B"/>
    <w:rsid w:val="00721CF7"/>
    <w:rsid w:val="00732EF6"/>
    <w:rsid w:val="00746E84"/>
    <w:rsid w:val="00760349"/>
    <w:rsid w:val="00767993"/>
    <w:rsid w:val="007B0152"/>
    <w:rsid w:val="007C01D6"/>
    <w:rsid w:val="007C77ED"/>
    <w:rsid w:val="007D4F56"/>
    <w:rsid w:val="007E03B3"/>
    <w:rsid w:val="007E1A4F"/>
    <w:rsid w:val="007E4330"/>
    <w:rsid w:val="00804509"/>
    <w:rsid w:val="00820D76"/>
    <w:rsid w:val="00823692"/>
    <w:rsid w:val="0085770D"/>
    <w:rsid w:val="008A032D"/>
    <w:rsid w:val="008A2B2F"/>
    <w:rsid w:val="008B31E1"/>
    <w:rsid w:val="008C06FD"/>
    <w:rsid w:val="008E1B9D"/>
    <w:rsid w:val="00906E76"/>
    <w:rsid w:val="00907581"/>
    <w:rsid w:val="009076D4"/>
    <w:rsid w:val="009161D5"/>
    <w:rsid w:val="00931C39"/>
    <w:rsid w:val="00935044"/>
    <w:rsid w:val="00937BAB"/>
    <w:rsid w:val="00953E1B"/>
    <w:rsid w:val="0097688A"/>
    <w:rsid w:val="009859CE"/>
    <w:rsid w:val="0099795D"/>
    <w:rsid w:val="00997AAA"/>
    <w:rsid w:val="009B2AFB"/>
    <w:rsid w:val="009D4A36"/>
    <w:rsid w:val="009E5542"/>
    <w:rsid w:val="009F0516"/>
    <w:rsid w:val="00A24D89"/>
    <w:rsid w:val="00A34FC7"/>
    <w:rsid w:val="00A64093"/>
    <w:rsid w:val="00A679E4"/>
    <w:rsid w:val="00A924B3"/>
    <w:rsid w:val="00AB5385"/>
    <w:rsid w:val="00AB684B"/>
    <w:rsid w:val="00AC042C"/>
    <w:rsid w:val="00AC72F3"/>
    <w:rsid w:val="00AD30F6"/>
    <w:rsid w:val="00AF0347"/>
    <w:rsid w:val="00AF1995"/>
    <w:rsid w:val="00B41051"/>
    <w:rsid w:val="00B5142E"/>
    <w:rsid w:val="00B62E59"/>
    <w:rsid w:val="00B6619F"/>
    <w:rsid w:val="00B66573"/>
    <w:rsid w:val="00B92358"/>
    <w:rsid w:val="00BA56B9"/>
    <w:rsid w:val="00BA6D1E"/>
    <w:rsid w:val="00BA7A39"/>
    <w:rsid w:val="00BC1865"/>
    <w:rsid w:val="00BD28B4"/>
    <w:rsid w:val="00BF7881"/>
    <w:rsid w:val="00C114C0"/>
    <w:rsid w:val="00C15B87"/>
    <w:rsid w:val="00C33520"/>
    <w:rsid w:val="00C3604C"/>
    <w:rsid w:val="00C52F54"/>
    <w:rsid w:val="00CA45F9"/>
    <w:rsid w:val="00CA5A94"/>
    <w:rsid w:val="00CB6923"/>
    <w:rsid w:val="00CB6BCA"/>
    <w:rsid w:val="00CB73BA"/>
    <w:rsid w:val="00CC3A9F"/>
    <w:rsid w:val="00CD1FBE"/>
    <w:rsid w:val="00CE7DCB"/>
    <w:rsid w:val="00CF00D9"/>
    <w:rsid w:val="00CF21EB"/>
    <w:rsid w:val="00D14A74"/>
    <w:rsid w:val="00D14BBF"/>
    <w:rsid w:val="00D32DF1"/>
    <w:rsid w:val="00D664DA"/>
    <w:rsid w:val="00D95420"/>
    <w:rsid w:val="00DA3337"/>
    <w:rsid w:val="00DB28E6"/>
    <w:rsid w:val="00DB7F1B"/>
    <w:rsid w:val="00DD5E61"/>
    <w:rsid w:val="00DF11F8"/>
    <w:rsid w:val="00DF4F15"/>
    <w:rsid w:val="00E04397"/>
    <w:rsid w:val="00E10775"/>
    <w:rsid w:val="00E12546"/>
    <w:rsid w:val="00E16004"/>
    <w:rsid w:val="00E1738A"/>
    <w:rsid w:val="00E22114"/>
    <w:rsid w:val="00E22EFD"/>
    <w:rsid w:val="00E2348D"/>
    <w:rsid w:val="00E41944"/>
    <w:rsid w:val="00E448F9"/>
    <w:rsid w:val="00E472A7"/>
    <w:rsid w:val="00E62BF5"/>
    <w:rsid w:val="00E64151"/>
    <w:rsid w:val="00E94765"/>
    <w:rsid w:val="00EB5E93"/>
    <w:rsid w:val="00EB5FFE"/>
    <w:rsid w:val="00ED7659"/>
    <w:rsid w:val="00F13ECA"/>
    <w:rsid w:val="00F50E4B"/>
    <w:rsid w:val="00F60A75"/>
    <w:rsid w:val="00FA5F60"/>
    <w:rsid w:val="00FA66CA"/>
    <w:rsid w:val="00FA6732"/>
    <w:rsid w:val="00FD31B4"/>
    <w:rsid w:val="00FE0B75"/>
    <w:rsid w:val="00FE6581"/>
    <w:rsid w:val="00FE7E9F"/>
    <w:rsid w:val="00FF1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41D9C"/>
  <w15:docId w15:val="{42276C36-799F-4CD3-B9F2-6CD83B28F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/>
      <w:jc w:val="both"/>
    </w:pPr>
    <w:rPr>
      <w:rFonts w:eastAsia="Times New Roman"/>
      <w:sz w:val="24"/>
      <w:szCs w:val="20"/>
      <w:lang w:val="lt-LT" w:eastAsia="lt-LT"/>
    </w:rPr>
  </w:style>
  <w:style w:type="paragraph" w:styleId="Heading1">
    <w:name w:val="heading 1"/>
    <w:basedOn w:val="Normal"/>
    <w:next w:val="Normal"/>
    <w:uiPriority w:val="9"/>
    <w:qFormat/>
    <w:rsid w:val="00DA3337"/>
    <w:pPr>
      <w:keepNext/>
      <w:numPr>
        <w:numId w:val="1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DA3337"/>
    <w:pPr>
      <w:numPr>
        <w:ilvl w:val="1"/>
        <w:numId w:val="1"/>
      </w:numPr>
      <w:outlineLvl w:val="1"/>
    </w:pPr>
    <w:rPr>
      <w:lang w:eastAsia="ru-RU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DA3337"/>
    <w:pPr>
      <w:keepNext/>
      <w:numPr>
        <w:ilvl w:val="2"/>
        <w:numId w:val="1"/>
      </w:numPr>
      <w:outlineLvl w:val="2"/>
    </w:pPr>
    <w:rPr>
      <w:lang w:eastAsia="ru-RU"/>
    </w:rPr>
  </w:style>
  <w:style w:type="paragraph" w:styleId="Heading4">
    <w:name w:val="heading 4"/>
    <w:basedOn w:val="Normal"/>
    <w:next w:val="Normal"/>
    <w:uiPriority w:val="9"/>
    <w:unhideWhenUsed/>
    <w:qFormat/>
    <w:rsid w:val="00DA3337"/>
    <w:pPr>
      <w:keepNext/>
      <w:numPr>
        <w:ilvl w:val="3"/>
        <w:numId w:val="1"/>
      </w:numPr>
      <w:spacing w:before="240" w:after="240"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DA3337"/>
    <w:pPr>
      <w:keepNext/>
      <w:numPr>
        <w:ilvl w:val="4"/>
        <w:numId w:val="1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DA3337"/>
    <w:pPr>
      <w:keepNext/>
      <w:numPr>
        <w:ilvl w:val="5"/>
        <w:numId w:val="1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rsid w:val="00DA3337"/>
    <w:pPr>
      <w:keepNext/>
      <w:numPr>
        <w:ilvl w:val="6"/>
        <w:numId w:val="1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rsid w:val="00DA3337"/>
    <w:pPr>
      <w:keepNext/>
      <w:numPr>
        <w:ilvl w:val="7"/>
        <w:numId w:val="1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rsid w:val="00DA3337"/>
    <w:pPr>
      <w:keepNext/>
      <w:numPr>
        <w:ilvl w:val="8"/>
        <w:numId w:val="1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23">
    <w:name w:val="WW_OutlineListStyle_23"/>
    <w:basedOn w:val="NoList"/>
    <w:pPr>
      <w:numPr>
        <w:numId w:val="1"/>
      </w:numPr>
    </w:pPr>
  </w:style>
  <w:style w:type="numbering" w:customStyle="1" w:styleId="WWOutlineListStyle28">
    <w:name w:val="WW_OutlineListStyle_28"/>
    <w:basedOn w:val="NoList"/>
    <w:rsid w:val="00DA3337"/>
    <w:pPr>
      <w:numPr>
        <w:numId w:val="57"/>
      </w:numPr>
    </w:pPr>
  </w:style>
  <w:style w:type="paragraph" w:customStyle="1" w:styleId="Head42">
    <w:name w:val="Head 4.2"/>
    <w:basedOn w:val="Normal"/>
    <w:rsid w:val="00DA3337"/>
    <w:pPr>
      <w:tabs>
        <w:tab w:val="left" w:pos="360"/>
      </w:tabs>
      <w:ind w:left="360" w:hanging="360"/>
      <w:jc w:val="left"/>
      <w:textAlignment w:val="auto"/>
    </w:pPr>
    <w:rPr>
      <w:rFonts w:ascii="Times New Roman" w:hAnsi="Times New Roman"/>
      <w:b/>
    </w:rPr>
  </w:style>
  <w:style w:type="character" w:customStyle="1" w:styleId="FontStyle19">
    <w:name w:val="Font Style19"/>
    <w:basedOn w:val="DefaultParagraphFont"/>
    <w:rsid w:val="00DA3337"/>
    <w:rPr>
      <w:rFonts w:ascii="Arial" w:hAnsi="Arial" w:cs="Arial"/>
      <w:sz w:val="18"/>
      <w:szCs w:val="18"/>
    </w:rPr>
  </w:style>
  <w:style w:type="character" w:customStyle="1" w:styleId="DiagramaDiagrama22">
    <w:name w:val="Diagrama Diagrama22"/>
    <w:rsid w:val="00DA3337"/>
    <w:rPr>
      <w:rFonts w:ascii="Courier New" w:hAnsi="Courier New" w:cs="Courier New"/>
      <w:lang w:val="lt-LT" w:eastAsia="lt-LT" w:bidi="ar-SA"/>
    </w:rPr>
  </w:style>
  <w:style w:type="character" w:customStyle="1" w:styleId="Antrat1Char">
    <w:name w:val="Antraštė 1 Char"/>
    <w:rsid w:val="00DA3337"/>
    <w:rPr>
      <w:rFonts w:ascii="Tahoma" w:hAnsi="Tahoma" w:cs="Tahoma"/>
      <w:b/>
      <w:color w:val="000000"/>
    </w:rPr>
  </w:style>
  <w:style w:type="character" w:customStyle="1" w:styleId="wysiwyg-color-black">
    <w:name w:val="wysiwyg-color-black"/>
    <w:basedOn w:val="DefaultParagraphFont"/>
    <w:rsid w:val="00DA3337"/>
  </w:style>
  <w:style w:type="character" w:customStyle="1" w:styleId="wysiwyg-font-size-medium">
    <w:name w:val="wysiwyg-font-size-medium"/>
    <w:basedOn w:val="DefaultParagraphFont"/>
    <w:rsid w:val="00DA3337"/>
  </w:style>
  <w:style w:type="paragraph" w:customStyle="1" w:styleId="wysiwyg-text-align-justify">
    <w:name w:val="wysiwyg-text-align-justify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wysiwyg-color-black1">
    <w:name w:val="wysiwyg-color-black1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styleId="CommentText">
    <w:name w:val="annotation text"/>
    <w:basedOn w:val="Normal"/>
    <w:rsid w:val="00DA3337"/>
    <w:pPr>
      <w:suppressAutoHyphens w:val="0"/>
      <w:spacing w:after="120"/>
      <w:ind w:firstLine="709"/>
      <w:textAlignment w:val="auto"/>
    </w:pPr>
    <w:rPr>
      <w:rFonts w:ascii="Times New Roman" w:hAnsi="Times New Roman"/>
      <w:sz w:val="20"/>
      <w:lang w:val="en-US" w:eastAsia="en-US"/>
    </w:rPr>
  </w:style>
  <w:style w:type="character" w:customStyle="1" w:styleId="KomentarotekstasDiagrama">
    <w:name w:val="Komentaro tekstas Diagrama"/>
    <w:basedOn w:val="DefaultParagraphFont"/>
    <w:rPr>
      <w:rFonts w:ascii="Times New Roman" w:eastAsia="Times New Roman" w:hAnsi="Times New Roman"/>
      <w:sz w:val="20"/>
      <w:szCs w:val="20"/>
    </w:rPr>
  </w:style>
  <w:style w:type="paragraph" w:customStyle="1" w:styleId="Skaiiai2lygis">
    <w:name w:val="Skaičiai_2 lygis"/>
    <w:basedOn w:val="Normal"/>
    <w:pPr>
      <w:numPr>
        <w:numId w:val="50"/>
      </w:numPr>
      <w:suppressAutoHyphens w:val="0"/>
      <w:textAlignment w:val="auto"/>
    </w:pPr>
    <w:rPr>
      <w:rFonts w:ascii="Times New Roman" w:hAnsi="Times New Roman"/>
      <w:color w:val="000000"/>
      <w:sz w:val="22"/>
      <w:szCs w:val="22"/>
      <w:lang w:val="en-US" w:eastAsia="en-US"/>
    </w:rPr>
  </w:style>
  <w:style w:type="character" w:customStyle="1" w:styleId="Skaiiai2lygisChar">
    <w:name w:val="Skaičiai_2 lygis Char"/>
    <w:basedOn w:val="DefaultParagraphFont"/>
    <w:rPr>
      <w:rFonts w:ascii="Times New Roman" w:eastAsia="Times New Roman" w:hAnsi="Times New Roman"/>
      <w:color w:val="000000"/>
    </w:rPr>
  </w:style>
  <w:style w:type="character" w:customStyle="1" w:styleId="SraopastraipaDiagrama">
    <w:name w:val="Sąrašo pastraipa Diagrama"/>
    <w:aliases w:val="Buletai Diagrama,Bullet EY Diagrama,List Paragraph21 Diagrama,List Paragraph1 Diagrama,List Paragraph2 Diagrama,lp1 Diagrama,Bullet 1 Diagrama,Use Case List Paragraph Diagrama,Numbering Diagrama,ERP-List Paragraph Diagrama"/>
    <w:basedOn w:val="DefaultParagraphFont"/>
    <w:uiPriority w:val="34"/>
    <w:qFormat/>
    <w:rPr>
      <w:rFonts w:eastAsia="Times New Roman"/>
      <w:sz w:val="24"/>
      <w:szCs w:val="20"/>
      <w:lang w:val="lt-LT" w:eastAsia="lt-LT"/>
    </w:rPr>
  </w:style>
  <w:style w:type="character" w:customStyle="1" w:styleId="Antrat1Diagrama">
    <w:name w:val="Antraštė 1 Diagrama"/>
    <w:basedOn w:val="DefaultParagraphFont"/>
    <w:rPr>
      <w:rFonts w:eastAsia="Times New Roman"/>
      <w:sz w:val="28"/>
      <w:szCs w:val="20"/>
      <w:lang w:val="lt-LT" w:eastAsia="lt-LT"/>
    </w:rPr>
  </w:style>
  <w:style w:type="character" w:customStyle="1" w:styleId="Antrat2Diagrama">
    <w:name w:val="Antraštė 2 Diagrama"/>
    <w:basedOn w:val="DefaultParagraphFont"/>
    <w:rPr>
      <w:rFonts w:eastAsia="Times New Roman"/>
      <w:sz w:val="24"/>
      <w:szCs w:val="20"/>
      <w:lang w:val="lt-LT" w:eastAsia="ru-RU"/>
    </w:rPr>
  </w:style>
  <w:style w:type="character" w:customStyle="1" w:styleId="Antrat3Diagrama">
    <w:name w:val="Antraštė 3 Diagrama"/>
    <w:basedOn w:val="DefaultParagraphFont"/>
    <w:rPr>
      <w:rFonts w:eastAsia="Times New Roman"/>
      <w:sz w:val="24"/>
      <w:szCs w:val="20"/>
      <w:lang w:val="lt-LT" w:eastAsia="ru-RU"/>
    </w:rPr>
  </w:style>
  <w:style w:type="paragraph" w:customStyle="1" w:styleId="paragraph">
    <w:name w:val="paragraph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character" w:customStyle="1" w:styleId="textrun">
    <w:name w:val="textrun"/>
    <w:basedOn w:val="DefaultParagraphFont"/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</w:style>
  <w:style w:type="character" w:customStyle="1" w:styleId="spellingerror">
    <w:name w:val="spellingerror"/>
    <w:basedOn w:val="DefaultParagraphFont"/>
  </w:style>
  <w:style w:type="character" w:customStyle="1" w:styleId="trackchangetextinsertion">
    <w:name w:val="trackchangetextinsertion"/>
    <w:basedOn w:val="DefaultParagraphFont"/>
  </w:style>
  <w:style w:type="character" w:customStyle="1" w:styleId="trackedchange">
    <w:name w:val="trackedchange"/>
    <w:basedOn w:val="DefaultParagraphFont"/>
  </w:style>
  <w:style w:type="character" w:customStyle="1" w:styleId="trackchangetextdeletion">
    <w:name w:val="trackchangetextdeletion"/>
    <w:basedOn w:val="DefaultParagraphFont"/>
  </w:style>
  <w:style w:type="paragraph" w:customStyle="1" w:styleId="outlineelement">
    <w:name w:val="outlineelement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Lentelsbullets">
    <w:name w:val="_Lentelės bullets"/>
    <w:basedOn w:val="Lentelsvidus"/>
    <w:pPr>
      <w:tabs>
        <w:tab w:val="left" w:pos="360"/>
      </w:tabs>
      <w:suppressAutoHyphens w:val="0"/>
      <w:jc w:val="left"/>
      <w:textAlignment w:val="auto"/>
    </w:pPr>
    <w:rPr>
      <w:rFonts w:eastAsia="Calibri"/>
    </w:rPr>
  </w:style>
  <w:style w:type="paragraph" w:customStyle="1" w:styleId="Lentelsbullet2lygis">
    <w:name w:val="_Lentelės bullet 2 lygis"/>
    <w:basedOn w:val="Lentelsbullets"/>
    <w:pPr>
      <w:numPr>
        <w:numId w:val="15"/>
      </w:numPr>
      <w:tabs>
        <w:tab w:val="clear" w:pos="360"/>
        <w:tab w:val="left" w:pos="-9000"/>
      </w:tabs>
      <w:spacing w:before="0" w:after="160" w:line="240" w:lineRule="auto"/>
    </w:pPr>
    <w:rPr>
      <w:rFonts w:ascii="Calibri" w:hAnsi="Calibri"/>
      <w:lang w:val="en-US" w:eastAsia="en-US"/>
    </w:rPr>
  </w:style>
  <w:style w:type="character" w:customStyle="1" w:styleId="LentelsheaderisChar">
    <w:name w:val="_Lentelės headeris Char"/>
    <w:basedOn w:val="DefaultParagraphFont"/>
    <w:rPr>
      <w:b/>
      <w:bCs/>
    </w:rPr>
  </w:style>
  <w:style w:type="paragraph" w:styleId="ListBullet2">
    <w:name w:val="List Bullet 2"/>
    <w:basedOn w:val="Normal"/>
    <w:autoRedefine/>
    <w:rsid w:val="00DA3337"/>
    <w:pPr>
      <w:numPr>
        <w:numId w:val="40"/>
      </w:numPr>
      <w:suppressAutoHyphens w:val="0"/>
      <w:spacing w:before="80"/>
      <w:jc w:val="left"/>
      <w:textAlignment w:val="auto"/>
    </w:pPr>
    <w:rPr>
      <w:rFonts w:ascii="Times New Roman" w:eastAsia="MS Mincho" w:hAnsi="Times New Roman"/>
      <w:sz w:val="22"/>
      <w:szCs w:val="22"/>
      <w:lang w:eastAsia="en-US"/>
    </w:rPr>
  </w:style>
  <w:style w:type="character" w:customStyle="1" w:styleId="1lygisChar">
    <w:name w:val="_1 lygis Char"/>
    <w:basedOn w:val="DefaultParagraphFont"/>
    <w:rPr>
      <w:rFonts w:eastAsia="SimSun"/>
      <w:b/>
      <w:kern w:val="3"/>
      <w:lang w:val="lt-LT"/>
    </w:rPr>
  </w:style>
  <w:style w:type="character" w:customStyle="1" w:styleId="Heading1Char">
    <w:name w:val="Heading 1 Char"/>
    <w:basedOn w:val="DefaultParagraphFont"/>
    <w:rPr>
      <w:rFonts w:ascii="Calibri" w:eastAsia="Times New Roman" w:hAnsi="Calibri" w:cs="Times New Roman"/>
      <w:sz w:val="28"/>
      <w:szCs w:val="20"/>
      <w:lang w:val="lt-LT" w:eastAsia="lt-LT"/>
    </w:rPr>
  </w:style>
  <w:style w:type="character" w:customStyle="1" w:styleId="Heading2Char">
    <w:name w:val="Heading 2 Char"/>
    <w:basedOn w:val="DefaultParagraphFont"/>
    <w:rPr>
      <w:rFonts w:ascii="Calibri" w:eastAsia="Times New Roman" w:hAnsi="Calibri" w:cs="Times New Roman"/>
      <w:sz w:val="24"/>
      <w:szCs w:val="20"/>
      <w:lang w:val="lt-LT" w:eastAsia="ru-RU"/>
    </w:rPr>
  </w:style>
  <w:style w:type="character" w:customStyle="1" w:styleId="Heading3Char">
    <w:name w:val="Heading 3 Char"/>
    <w:basedOn w:val="DefaultParagraphFont"/>
    <w:rPr>
      <w:rFonts w:ascii="Calibri" w:eastAsia="Times New Roman" w:hAnsi="Calibri" w:cs="Times New Roman"/>
      <w:sz w:val="24"/>
      <w:szCs w:val="20"/>
      <w:lang w:val="lt-LT" w:eastAsia="ru-RU"/>
    </w:rPr>
  </w:style>
  <w:style w:type="character" w:customStyle="1" w:styleId="Heading4Char">
    <w:name w:val="Heading 4 Char"/>
    <w:basedOn w:val="DefaultParagraphFont"/>
    <w:rPr>
      <w:rFonts w:ascii="Calibri" w:eastAsia="Times New Roman" w:hAnsi="Calibri" w:cs="Times New Roman"/>
      <w:b/>
      <w:sz w:val="24"/>
      <w:szCs w:val="20"/>
      <w:lang w:val="lt-LT" w:eastAsia="lt-LT"/>
    </w:rPr>
  </w:style>
  <w:style w:type="character" w:customStyle="1" w:styleId="Heading5Char">
    <w:name w:val="Heading 5 Char"/>
    <w:basedOn w:val="DefaultParagraphFont"/>
    <w:rPr>
      <w:rFonts w:ascii="Calibri" w:eastAsia="Times New Roman" w:hAnsi="Calibri" w:cs="Times New Roman"/>
      <w:b/>
      <w:sz w:val="40"/>
      <w:szCs w:val="20"/>
      <w:lang w:val="lt-LT" w:eastAsia="lt-LT"/>
    </w:rPr>
  </w:style>
  <w:style w:type="character" w:customStyle="1" w:styleId="Heading6Char">
    <w:name w:val="Heading 6 Char"/>
    <w:basedOn w:val="DefaultParagraphFont"/>
    <w:rPr>
      <w:rFonts w:ascii="Calibri" w:eastAsia="Times New Roman" w:hAnsi="Calibri" w:cs="Times New Roman"/>
      <w:b/>
      <w:sz w:val="36"/>
      <w:szCs w:val="20"/>
      <w:lang w:val="lt-LT" w:eastAsia="lt-LT"/>
    </w:rPr>
  </w:style>
  <w:style w:type="character" w:customStyle="1" w:styleId="Heading7Char">
    <w:name w:val="Heading 7 Char"/>
    <w:basedOn w:val="DefaultParagraphFont"/>
    <w:rPr>
      <w:rFonts w:ascii="Calibri" w:eastAsia="Times New Roman" w:hAnsi="Calibri" w:cs="Times New Roman"/>
      <w:sz w:val="48"/>
      <w:szCs w:val="20"/>
      <w:lang w:val="lt-LT" w:eastAsia="lt-LT"/>
    </w:rPr>
  </w:style>
  <w:style w:type="character" w:customStyle="1" w:styleId="Heading8Char">
    <w:name w:val="Heading 8 Char"/>
    <w:basedOn w:val="DefaultParagraphFont"/>
    <w:rPr>
      <w:rFonts w:ascii="Calibri" w:eastAsia="Times New Roman" w:hAnsi="Calibri" w:cs="Times New Roman"/>
      <w:b/>
      <w:sz w:val="18"/>
      <w:szCs w:val="20"/>
      <w:lang w:val="lt-LT" w:eastAsia="lt-LT"/>
    </w:rPr>
  </w:style>
  <w:style w:type="character" w:customStyle="1" w:styleId="Heading9Char">
    <w:name w:val="Heading 9 Char"/>
    <w:basedOn w:val="DefaultParagraphFont"/>
    <w:rPr>
      <w:rFonts w:ascii="Calibri" w:eastAsia="Times New Roman" w:hAnsi="Calibri" w:cs="Times New Roman"/>
      <w:sz w:val="40"/>
      <w:szCs w:val="20"/>
      <w:lang w:val="lt-LT" w:eastAsia="lt-LT"/>
    </w:rPr>
  </w:style>
  <w:style w:type="character" w:styleId="Hyperlink">
    <w:name w:val="Hyperlink"/>
    <w:rPr>
      <w:rFonts w:cs="Times New Roman"/>
      <w:color w:val="0000FF"/>
      <w:u w:val="single"/>
    </w:rPr>
  </w:style>
  <w:style w:type="paragraph" w:styleId="TOC1">
    <w:name w:val="toc 1"/>
    <w:basedOn w:val="Normal"/>
    <w:next w:val="Normal"/>
    <w:autoRedefine/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  <w:spacing w:after="20"/>
    </w:pPr>
    <w:rPr>
      <w:rFonts w:ascii="Times New Roman" w:hAnsi="Times New Roman"/>
    </w:rPr>
  </w:style>
  <w:style w:type="character" w:customStyle="1" w:styleId="HeaderChar">
    <w:name w:val="Header Char"/>
    <w:basedOn w:val="DefaultParagraphFont"/>
    <w:rPr>
      <w:rFonts w:ascii="Times New Roman" w:eastAsia="Times New Roman" w:hAnsi="Times New Roman" w:cs="Times New Roman"/>
      <w:sz w:val="24"/>
      <w:szCs w:val="20"/>
      <w:lang w:val="lt-LT" w:eastAsia="lt-LT"/>
    </w:rPr>
  </w:style>
  <w:style w:type="paragraph" w:customStyle="1" w:styleId="Point1">
    <w:name w:val="Point 1"/>
    <w:basedOn w:val="Normal"/>
    <w:pPr>
      <w:spacing w:before="120" w:after="120"/>
      <w:ind w:left="1418" w:hanging="567"/>
    </w:pPr>
    <w:rPr>
      <w:lang w:val="en-GB"/>
    </w:rPr>
  </w:style>
  <w:style w:type="paragraph" w:styleId="BodyTextIndent3">
    <w:name w:val="Body Text Indent 3"/>
    <w:basedOn w:val="Normal"/>
    <w:pPr>
      <w:tabs>
        <w:tab w:val="left" w:pos="4536"/>
      </w:tabs>
      <w:ind w:firstLine="2268"/>
    </w:pPr>
  </w:style>
  <w:style w:type="character" w:customStyle="1" w:styleId="BodyTextIndent3Char">
    <w:name w:val="Body Text Indent 3 Char"/>
    <w:basedOn w:val="DefaultParagraphFont"/>
    <w:rPr>
      <w:rFonts w:ascii="Calibri" w:eastAsia="Times New Roman" w:hAnsi="Calibri" w:cs="Times New Roman"/>
      <w:sz w:val="24"/>
      <w:szCs w:val="20"/>
      <w:lang w:val="lt-LT" w:eastAsia="lt-LT"/>
    </w:rPr>
  </w:style>
  <w:style w:type="paragraph" w:styleId="BodyTextIndent2">
    <w:name w:val="Body Text Indent 2"/>
    <w:basedOn w:val="Normal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rPr>
      <w:rFonts w:ascii="Calibri" w:eastAsia="Times New Roman" w:hAnsi="Calibri" w:cs="Times New Roman"/>
      <w:i/>
      <w:sz w:val="24"/>
      <w:szCs w:val="20"/>
      <w:lang w:val="lt-LT" w:eastAsia="lt-LT"/>
    </w:rPr>
  </w:style>
  <w:style w:type="paragraph" w:styleId="BodyText3">
    <w:name w:val="Body Text 3"/>
    <w:basedOn w:val="Normal"/>
  </w:style>
  <w:style w:type="character" w:customStyle="1" w:styleId="BodyText3Char">
    <w:name w:val="Body Text 3 Char"/>
    <w:basedOn w:val="DefaultParagraphFont"/>
    <w:rPr>
      <w:rFonts w:ascii="Calibri" w:eastAsia="Times New Roman" w:hAnsi="Calibri" w:cs="Times New Roman"/>
      <w:sz w:val="24"/>
      <w:szCs w:val="20"/>
      <w:lang w:val="lt-LT" w:eastAsia="lt-LT"/>
    </w:rPr>
  </w:style>
  <w:style w:type="paragraph" w:styleId="BodyTextIndent">
    <w:name w:val="Body Text Indent"/>
    <w:basedOn w:val="Normal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rPr>
      <w:rFonts w:ascii="Calibri" w:eastAsia="Times New Roman" w:hAnsi="Calibri" w:cs="Times New Roman"/>
      <w:i/>
      <w:sz w:val="24"/>
      <w:szCs w:val="20"/>
      <w:lang w:val="lt-LT" w:eastAsia="lt-LT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rPr>
      <w:rFonts w:ascii="Calibri" w:eastAsia="Times New Roman" w:hAnsi="Calibri" w:cs="Times New Roman"/>
      <w:sz w:val="24"/>
      <w:szCs w:val="20"/>
      <w:lang w:val="lt-LT" w:eastAsia="lt-LT"/>
    </w:rPr>
  </w:style>
  <w:style w:type="character" w:styleId="PageNumber">
    <w:name w:val="page number"/>
    <w:rPr>
      <w:rFonts w:cs="Times New Roman"/>
    </w:rPr>
  </w:style>
  <w:style w:type="paragraph" w:styleId="PlainText">
    <w:name w:val="Plain Text"/>
    <w:basedOn w:val="Normal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rPr>
      <w:rFonts w:ascii="Courier New" w:eastAsia="Times New Roman" w:hAnsi="Courier New" w:cs="Times New Roman"/>
      <w:sz w:val="20"/>
      <w:szCs w:val="20"/>
      <w:lang w:val="lt-LT"/>
    </w:rPr>
  </w:style>
  <w:style w:type="paragraph" w:styleId="Title">
    <w:name w:val="Title"/>
    <w:basedOn w:val="Normal"/>
    <w:uiPriority w:val="10"/>
    <w:qFormat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rPr>
      <w:rFonts w:ascii="Calibri" w:eastAsia="Times New Roman" w:hAnsi="Calibri" w:cs="Times New Roman"/>
      <w:b/>
      <w:sz w:val="24"/>
      <w:szCs w:val="20"/>
      <w:lang w:val="lt-LT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eastAsia="Times New Roman" w:hAnsi="Tahoma" w:cs="Tahoma"/>
      <w:sz w:val="16"/>
      <w:szCs w:val="16"/>
      <w:lang w:val="lt-LT" w:eastAsia="lt-LT"/>
    </w:rPr>
  </w:style>
  <w:style w:type="paragraph" w:styleId="BodyText2">
    <w:name w:val="Body Text 2"/>
    <w:basedOn w:val="Normal"/>
    <w:rPr>
      <w:lang w:eastAsia="en-US"/>
    </w:rPr>
  </w:style>
  <w:style w:type="character" w:customStyle="1" w:styleId="BodyText2Char">
    <w:name w:val="Body Text 2 Char"/>
    <w:basedOn w:val="DefaultParagraphFont"/>
    <w:rPr>
      <w:rFonts w:ascii="Calibri" w:eastAsia="Times New Roman" w:hAnsi="Calibri" w:cs="Times New Roman"/>
      <w:sz w:val="24"/>
      <w:szCs w:val="20"/>
      <w:lang w:val="lt-LT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hAnsi="Arial Unicode MS" w:cs="Arial Unicode MS"/>
      <w:color w:val="000000"/>
      <w:szCs w:val="24"/>
      <w:lang w:val="en-US" w:eastAsia="en-US"/>
    </w:rPr>
  </w:style>
  <w:style w:type="paragraph" w:styleId="BodyText">
    <w:name w:val="Body Text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BodyTextChar">
    <w:name w:val="Body Text Char"/>
    <w:basedOn w:val="DefaultParagraphFont"/>
    <w:rPr>
      <w:rFonts w:ascii="Calibri" w:eastAsia="Times New Roman" w:hAnsi="Calibri" w:cs="Times New Roman"/>
      <w:b/>
      <w:bCs/>
      <w:sz w:val="24"/>
      <w:szCs w:val="20"/>
      <w:lang w:val="lt-LT" w:eastAsia="lt-LT"/>
    </w:rPr>
  </w:style>
  <w:style w:type="character" w:styleId="FollowedHyperlink">
    <w:name w:val="FollowedHyperlink"/>
    <w:rPr>
      <w:rFonts w:cs="Times New Roman"/>
      <w:color w:val="800080"/>
      <w:u w:val="single"/>
    </w:rPr>
  </w:style>
  <w:style w:type="paragraph" w:customStyle="1" w:styleId="1">
    <w:name w:val="Стиль1"/>
    <w:pPr>
      <w:suppressAutoHyphens/>
      <w:spacing w:after="0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BalloonText1">
    <w:name w:val="Balloon Text1"/>
    <w:basedOn w:val="Normal"/>
    <w:rPr>
      <w:rFonts w:ascii="Tahoma" w:hAnsi="Tahoma" w:cs="Tahoma"/>
      <w:sz w:val="16"/>
      <w:szCs w:val="16"/>
    </w:rPr>
  </w:style>
  <w:style w:type="paragraph" w:customStyle="1" w:styleId="BodyText1">
    <w:name w:val="Body Text1"/>
    <w:pPr>
      <w:suppressAutoHyphens/>
      <w:autoSpaceDE w:val="0"/>
      <w:spacing w:after="0"/>
      <w:ind w:firstLine="312"/>
      <w:jc w:val="both"/>
    </w:pPr>
    <w:rPr>
      <w:rFonts w:ascii="TimesLT" w:eastAsia="Times New Roman" w:hAnsi="TimesLT"/>
      <w:sz w:val="20"/>
      <w:szCs w:val="20"/>
    </w:rPr>
  </w:style>
  <w:style w:type="paragraph" w:customStyle="1" w:styleId="CentrBoldm">
    <w:name w:val="CentrBoldm"/>
    <w:basedOn w:val="Normal"/>
    <w:pPr>
      <w:autoSpaceDE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pPr>
      <w:tabs>
        <w:tab w:val="left" w:pos="1304"/>
        <w:tab w:val="left" w:pos="1457"/>
        <w:tab w:val="left" w:pos="1604"/>
        <w:tab w:val="left" w:pos="1757"/>
      </w:tabs>
      <w:suppressAutoHyphens/>
      <w:autoSpaceDE w:val="0"/>
      <w:spacing w:after="0"/>
      <w:ind w:left="5953"/>
    </w:pPr>
    <w:rPr>
      <w:rFonts w:ascii="TimesLT" w:eastAsia="Times New Roman" w:hAnsi="TimesLT"/>
      <w:sz w:val="20"/>
      <w:szCs w:val="20"/>
    </w:rPr>
  </w:style>
  <w:style w:type="paragraph" w:customStyle="1" w:styleId="Linija">
    <w:name w:val="Linija"/>
    <w:basedOn w:val="MAZAS"/>
    <w:pPr>
      <w:ind w:firstLine="0"/>
      <w:jc w:val="center"/>
    </w:pPr>
    <w:rPr>
      <w:color w:val="auto"/>
      <w:sz w:val="12"/>
      <w:szCs w:val="12"/>
    </w:rPr>
  </w:style>
  <w:style w:type="paragraph" w:customStyle="1" w:styleId="MAZAS">
    <w:name w:val="MAZAS"/>
    <w:pPr>
      <w:suppressAutoHyphens/>
      <w:autoSpaceDE w:val="0"/>
      <w:spacing w:after="0"/>
      <w:ind w:firstLine="312"/>
      <w:jc w:val="both"/>
    </w:pPr>
    <w:rPr>
      <w:rFonts w:ascii="TimesLT" w:eastAsia="Times New Roman" w:hAnsi="TimesLT"/>
      <w:color w:val="000000"/>
      <w:sz w:val="8"/>
      <w:szCs w:val="8"/>
    </w:rPr>
  </w:style>
  <w:style w:type="paragraph" w:styleId="BlockText">
    <w:name w:val="Block Text"/>
    <w:basedOn w:val="Normal"/>
    <w:pPr>
      <w:tabs>
        <w:tab w:val="left" w:pos="1417"/>
        <w:tab w:val="right" w:pos="9070"/>
      </w:tabs>
      <w:autoSpaceDE w:val="0"/>
      <w:ind w:left="60" w:right="-1133"/>
    </w:pPr>
    <w:rPr>
      <w:color w:val="000000"/>
      <w:lang w:val="en-US"/>
    </w:rPr>
  </w:style>
  <w:style w:type="character" w:customStyle="1" w:styleId="DiagramaDiagrama2">
    <w:name w:val="Diagrama Diagrama2"/>
    <w:rPr>
      <w:rFonts w:ascii="Times New Roman" w:hAnsi="Times New Roman"/>
      <w:sz w:val="24"/>
      <w:lang w:val="lt-LT" w:eastAsia="en-US"/>
    </w:rPr>
  </w:style>
  <w:style w:type="paragraph" w:customStyle="1" w:styleId="linija0">
    <w:name w:val="linija"/>
    <w:basedOn w:val="Normal"/>
    <w:pPr>
      <w:spacing w:before="100" w:after="100"/>
    </w:pPr>
    <w:rPr>
      <w:szCs w:val="24"/>
    </w:rPr>
  </w:style>
  <w:style w:type="character" w:customStyle="1" w:styleId="Char2">
    <w:name w:val="Char2"/>
    <w:rPr>
      <w:rFonts w:ascii="Times New Roman" w:hAnsi="Times New Roman"/>
      <w:strike/>
      <w:sz w:val="24"/>
      <w:lang w:val="lt-LT" w:eastAsia="en-US"/>
    </w:rPr>
  </w:style>
  <w:style w:type="paragraph" w:customStyle="1" w:styleId="Debesliotekstas1">
    <w:name w:val="Debesėlio tekstas1"/>
    <w:basedOn w:val="Normal"/>
    <w:rPr>
      <w:rFonts w:ascii="Tahoma" w:hAnsi="Tahoma" w:cs="Tahoma"/>
      <w:sz w:val="16"/>
      <w:szCs w:val="16"/>
      <w:lang w:val="en-GB" w:eastAsia="en-US"/>
    </w:rPr>
  </w:style>
  <w:style w:type="paragraph" w:styleId="List">
    <w:name w:val="List"/>
    <w:basedOn w:val="Normal"/>
    <w:pPr>
      <w:numPr>
        <w:numId w:val="31"/>
      </w:numPr>
    </w:pPr>
    <w:rPr>
      <w:rFonts w:ascii="Polo" w:hAnsi="Polo" w:cs="Polo"/>
      <w:color w:val="000000"/>
      <w:szCs w:val="24"/>
      <w:lang w:val="en-US" w:eastAsia="en-US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LentaCENTR">
    <w:name w:val="Lenta CENTR"/>
    <w:basedOn w:val="BodyText1"/>
    <w:pPr>
      <w:spacing w:line="28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character" w:customStyle="1" w:styleId="bomh01">
    <w:name w:val="bomh01"/>
    <w:rPr>
      <w:rFonts w:ascii="Arial" w:hAnsi="Arial"/>
      <w:b/>
      <w:i/>
      <w:sz w:val="21"/>
      <w:u w:val="single"/>
      <w:shd w:val="clear" w:color="auto" w:fill="FFFFFF"/>
    </w:rPr>
  </w:style>
  <w:style w:type="paragraph" w:customStyle="1" w:styleId="xl31">
    <w:name w:val="xl31"/>
    <w:basedOn w:val="Normal"/>
    <w:pPr>
      <w:spacing w:before="100" w:after="100"/>
      <w:jc w:val="center"/>
      <w:textAlignment w:val="center"/>
    </w:pPr>
    <w:rPr>
      <w:rFonts w:ascii="Arial" w:hAnsi="Arial" w:cs="Arial"/>
      <w:szCs w:val="24"/>
      <w:lang w:val="en-GB" w:eastAsia="en-US"/>
    </w:rPr>
  </w:style>
  <w:style w:type="character" w:styleId="Strong">
    <w:name w:val="Strong"/>
    <w:rPr>
      <w:rFonts w:cs="Times New Roman"/>
      <w:b/>
    </w:rPr>
  </w:style>
  <w:style w:type="paragraph" w:styleId="DocumentMap">
    <w:name w:val="Document Map"/>
    <w:basedOn w:val="Normal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rPr>
      <w:rFonts w:ascii="Tahoma" w:eastAsia="Times New Roman" w:hAnsi="Tahoma" w:cs="Tahoma"/>
      <w:sz w:val="20"/>
      <w:szCs w:val="20"/>
      <w:shd w:val="clear" w:color="auto" w:fill="000080"/>
      <w:lang w:val="lt-LT" w:eastAsia="lt-LT"/>
    </w:rPr>
  </w:style>
  <w:style w:type="paragraph" w:customStyle="1" w:styleId="xl23">
    <w:name w:val="xl23"/>
    <w:basedOn w:val="Normal"/>
    <w:pPr>
      <w:spacing w:before="100" w:after="100"/>
      <w:jc w:val="center"/>
      <w:textAlignment w:val="center"/>
    </w:pPr>
    <w:rPr>
      <w:rFonts w:ascii="Arial" w:hAnsi="Arial" w:cs="Arial"/>
      <w:szCs w:val="24"/>
      <w:lang w:val="en-GB" w:eastAsia="en-US"/>
    </w:rPr>
  </w:style>
  <w:style w:type="paragraph" w:customStyle="1" w:styleId="Style1">
    <w:name w:val="Style1"/>
    <w:basedOn w:val="Normal"/>
    <w:rPr>
      <w:kern w:val="3"/>
      <w:lang w:val="en-AU" w:eastAsia="en-US"/>
    </w:rPr>
  </w:style>
  <w:style w:type="character" w:customStyle="1" w:styleId="hps">
    <w:name w:val="hps"/>
    <w:rPr>
      <w:rFonts w:cs="Times New Roman"/>
    </w:rPr>
  </w:style>
  <w:style w:type="character" w:customStyle="1" w:styleId="CommentReference1">
    <w:name w:val="Comment Reference1"/>
    <w:rPr>
      <w:rFonts w:cs="Times New Roman"/>
      <w:sz w:val="16"/>
    </w:rPr>
  </w:style>
  <w:style w:type="paragraph" w:customStyle="1" w:styleId="CommentText1">
    <w:name w:val="Comment Text1"/>
    <w:basedOn w:val="Normal"/>
    <w:rPr>
      <w:sz w:val="20"/>
    </w:rPr>
  </w:style>
  <w:style w:type="character" w:customStyle="1" w:styleId="CommentTextChar">
    <w:name w:val="Comment Text Char"/>
    <w:basedOn w:val="DefaultParagraphFont"/>
    <w:rPr>
      <w:rFonts w:ascii="Calibri" w:eastAsia="Times New Roman" w:hAnsi="Calibri" w:cs="Times New Roman"/>
      <w:sz w:val="20"/>
      <w:szCs w:val="20"/>
      <w:lang w:val="lt-LT" w:eastAsia="lt-LT"/>
    </w:rPr>
  </w:style>
  <w:style w:type="paragraph" w:customStyle="1" w:styleId="CommentSubject1">
    <w:name w:val="Comment Subject1"/>
    <w:basedOn w:val="CommentText1"/>
    <w:next w:val="CommentText1"/>
    <w:rPr>
      <w:b/>
      <w:bCs/>
    </w:rPr>
  </w:style>
  <w:style w:type="character" w:customStyle="1" w:styleId="CommentSubjectChar">
    <w:name w:val="Comment Subject Char"/>
    <w:basedOn w:val="CommentTextChar"/>
    <w:rPr>
      <w:rFonts w:ascii="Calibri" w:eastAsia="Times New Roman" w:hAnsi="Calibri" w:cs="Times New Roman"/>
      <w:b/>
      <w:bCs/>
      <w:sz w:val="20"/>
      <w:szCs w:val="20"/>
      <w:lang w:val="lt-LT" w:eastAsia="lt-LT"/>
    </w:rPr>
  </w:style>
  <w:style w:type="paragraph" w:styleId="ListParagraph">
    <w:name w:val="List Paragraph"/>
    <w:aliases w:val="Buletai,Bullet EY,List Paragraph21,List Paragraph2,lp1,Bullet 1,Use Case List Paragraph,Numbering,ERP-List Paragraph,List Paragraph11,List Paragraph111,Paragraph,List Paragraph Red,Sąrašo pastraipa.Bullet,Lentele,Lente"/>
    <w:basedOn w:val="Normal"/>
    <w:uiPriority w:val="34"/>
    <w:qFormat/>
    <w:pPr>
      <w:ind w:left="720"/>
    </w:pPr>
  </w:style>
  <w:style w:type="paragraph" w:styleId="Revision">
    <w:name w:val="Revision"/>
    <w:pPr>
      <w:suppressAutoHyphens/>
      <w:spacing w:after="0"/>
    </w:pPr>
    <w:rPr>
      <w:rFonts w:ascii="Times New Roman" w:eastAsia="Times New Roman" w:hAnsi="Times New Roman"/>
      <w:sz w:val="24"/>
      <w:szCs w:val="20"/>
      <w:lang w:val="lt-LT" w:eastAsia="lt-LT"/>
    </w:rPr>
  </w:style>
  <w:style w:type="paragraph" w:customStyle="1" w:styleId="Sraas1">
    <w:name w:val="Sąrašas 1"/>
    <w:basedOn w:val="Heading1"/>
    <w:pPr>
      <w:widowControl w:val="0"/>
      <w:numPr>
        <w:numId w:val="0"/>
      </w:numPr>
      <w:tabs>
        <w:tab w:val="left" w:pos="737"/>
        <w:tab w:val="left" w:pos="8316"/>
      </w:tabs>
      <w:autoSpaceDE w:val="0"/>
      <w:ind w:left="567" w:hanging="210"/>
    </w:pPr>
    <w:rPr>
      <w:b/>
      <w:sz w:val="24"/>
    </w:rPr>
  </w:style>
  <w:style w:type="paragraph" w:customStyle="1" w:styleId="Sraas21">
    <w:name w:val="Sąrašas 21"/>
    <w:basedOn w:val="Heading1"/>
    <w:autoRedefine/>
    <w:pPr>
      <w:keepNext w:val="0"/>
      <w:widowControl w:val="0"/>
      <w:numPr>
        <w:numId w:val="0"/>
      </w:numPr>
      <w:tabs>
        <w:tab w:val="left" w:pos="0"/>
        <w:tab w:val="left" w:pos="567"/>
        <w:tab w:val="left" w:pos="709"/>
        <w:tab w:val="left" w:pos="804"/>
        <w:tab w:val="left" w:pos="993"/>
      </w:tabs>
      <w:autoSpaceDE w:val="0"/>
      <w:spacing w:before="0" w:after="0"/>
      <w:jc w:val="both"/>
    </w:pPr>
    <w:rPr>
      <w:sz w:val="24"/>
      <w:szCs w:val="24"/>
    </w:rPr>
  </w:style>
  <w:style w:type="paragraph" w:customStyle="1" w:styleId="Sraas31">
    <w:name w:val="Sąrašas 31"/>
    <w:basedOn w:val="Heading7"/>
    <w:pPr>
      <w:keepNext w:val="0"/>
      <w:widowControl w:val="0"/>
      <w:numPr>
        <w:ilvl w:val="0"/>
        <w:numId w:val="0"/>
      </w:numPr>
      <w:tabs>
        <w:tab w:val="left" w:pos="1200"/>
        <w:tab w:val="left" w:pos="1260"/>
        <w:tab w:val="left" w:pos="1767"/>
        <w:tab w:val="left" w:pos="1908"/>
        <w:tab w:val="left" w:pos="2034"/>
      </w:tabs>
      <w:autoSpaceDE w:val="0"/>
      <w:spacing w:before="120" w:after="120"/>
      <w:ind w:left="1259" w:hanging="720"/>
    </w:pPr>
    <w:rPr>
      <w:b/>
      <w:bCs/>
      <w:sz w:val="24"/>
      <w:szCs w:val="24"/>
      <w:lang w:val="ru-RU"/>
    </w:rPr>
  </w:style>
  <w:style w:type="paragraph" w:customStyle="1" w:styleId="Sraas41">
    <w:name w:val="Sąrašas 41"/>
    <w:basedOn w:val="Normal"/>
    <w:pPr>
      <w:widowControl w:val="0"/>
      <w:autoSpaceDE w:val="0"/>
    </w:pPr>
    <w:rPr>
      <w:szCs w:val="24"/>
    </w:rPr>
  </w:style>
  <w:style w:type="paragraph" w:customStyle="1" w:styleId="Sraas51">
    <w:name w:val="Sąrašas 51"/>
    <w:basedOn w:val="Normal"/>
    <w:pPr>
      <w:widowControl w:val="0"/>
      <w:autoSpaceDE w:val="0"/>
    </w:pPr>
    <w:rPr>
      <w:szCs w:val="24"/>
    </w:rPr>
  </w:style>
  <w:style w:type="paragraph" w:customStyle="1" w:styleId="Sraas6">
    <w:name w:val="Sąrašas 6"/>
    <w:basedOn w:val="Normal"/>
    <w:pPr>
      <w:widowControl w:val="0"/>
      <w:numPr>
        <w:numId w:val="32"/>
      </w:numPr>
      <w:autoSpaceDE w:val="0"/>
    </w:pPr>
    <w:rPr>
      <w:szCs w:val="24"/>
    </w:rPr>
  </w:style>
  <w:style w:type="character" w:customStyle="1" w:styleId="ListParagraphChar">
    <w:name w:val="List Paragraph Char"/>
    <w:rPr>
      <w:rFonts w:ascii="Calibri" w:eastAsia="Times New Roman" w:hAnsi="Calibri" w:cs="Times New Roman"/>
      <w:sz w:val="24"/>
      <w:szCs w:val="20"/>
      <w:lang w:val="lt-LT" w:eastAsia="lt-LT"/>
    </w:rPr>
  </w:style>
  <w:style w:type="paragraph" w:styleId="FootnoteText">
    <w:name w:val="footnote text"/>
    <w:basedOn w:val="Normal"/>
    <w:pPr>
      <w:spacing w:after="120"/>
      <w:ind w:firstLine="540"/>
    </w:pPr>
    <w:rPr>
      <w:sz w:val="20"/>
    </w:rPr>
  </w:style>
  <w:style w:type="character" w:customStyle="1" w:styleId="FootnoteTextChar">
    <w:name w:val="Footnote Text Char"/>
    <w:basedOn w:val="DefaultParagraphFont"/>
    <w:rPr>
      <w:rFonts w:ascii="Calibri" w:eastAsia="Times New Roman" w:hAnsi="Calibri" w:cs="Times New Roman"/>
      <w:sz w:val="20"/>
      <w:szCs w:val="20"/>
      <w:lang w:val="lt-LT" w:eastAsia="lt-LT"/>
    </w:rPr>
  </w:style>
  <w:style w:type="paragraph" w:customStyle="1" w:styleId="stilius">
    <w:name w:val="stilius"/>
    <w:basedOn w:val="Normal"/>
    <w:pPr>
      <w:tabs>
        <w:tab w:val="left" w:pos="1419"/>
      </w:tabs>
      <w:ind w:left="426" w:hanging="426"/>
    </w:pPr>
    <w:rPr>
      <w:rFonts w:eastAsia="Batang"/>
      <w:lang w:eastAsia="ar-SA"/>
    </w:rPr>
  </w:style>
  <w:style w:type="paragraph" w:customStyle="1" w:styleId="Default">
    <w:name w:val="Default"/>
    <w:pPr>
      <w:suppressAutoHyphens/>
      <w:autoSpaceDE w:val="0"/>
      <w:spacing w:after="0"/>
    </w:pPr>
    <w:rPr>
      <w:rFonts w:ascii="Arial" w:eastAsia="Times New Roman" w:hAnsi="Arial" w:cs="Arial"/>
      <w:color w:val="000000"/>
      <w:sz w:val="24"/>
      <w:szCs w:val="24"/>
      <w:lang w:val="lt-LT"/>
    </w:rPr>
  </w:style>
  <w:style w:type="paragraph" w:customStyle="1" w:styleId="normaltableau">
    <w:name w:val="normal_tableau"/>
    <w:basedOn w:val="Normal"/>
    <w:pPr>
      <w:spacing w:before="120" w:after="120"/>
    </w:pPr>
    <w:rPr>
      <w:rFonts w:ascii="Optima" w:hAnsi="Optima"/>
      <w:sz w:val="22"/>
      <w:lang w:val="en-GB" w:eastAsia="en-US"/>
    </w:rPr>
  </w:style>
  <w:style w:type="paragraph" w:customStyle="1" w:styleId="TableParagraph">
    <w:name w:val="Table Paragraph"/>
    <w:basedOn w:val="Normal"/>
    <w:pPr>
      <w:widowControl w:val="0"/>
    </w:pPr>
    <w:rPr>
      <w:sz w:val="22"/>
      <w:szCs w:val="22"/>
      <w:lang w:val="en-US" w:eastAsia="en-US"/>
    </w:rPr>
  </w:style>
  <w:style w:type="paragraph" w:styleId="NoSpacing">
    <w:name w:val="No Spacing"/>
    <w:pPr>
      <w:suppressAutoHyphens/>
      <w:spacing w:after="0"/>
    </w:pPr>
    <w:rPr>
      <w:rFonts w:ascii="Times New Roman" w:eastAsia="Times New Roman" w:hAnsi="Times New Roman"/>
      <w:sz w:val="24"/>
      <w:szCs w:val="20"/>
      <w:lang w:val="lt-LT"/>
    </w:rPr>
  </w:style>
  <w:style w:type="paragraph" w:customStyle="1" w:styleId="1lygis">
    <w:name w:val="_1 lygis"/>
    <w:basedOn w:val="Normal"/>
    <w:pPr>
      <w:pageBreakBefore/>
      <w:tabs>
        <w:tab w:val="left" w:pos="0"/>
      </w:tabs>
      <w:spacing w:after="360" w:line="276" w:lineRule="auto"/>
      <w:outlineLvl w:val="0"/>
    </w:pPr>
    <w:rPr>
      <w:rFonts w:eastAsia="SimSun"/>
      <w:b/>
      <w:kern w:val="3"/>
      <w:sz w:val="22"/>
      <w:szCs w:val="22"/>
      <w:lang w:eastAsia="en-US"/>
    </w:rPr>
  </w:style>
  <w:style w:type="paragraph" w:customStyle="1" w:styleId="2lygis">
    <w:name w:val="_2 lygis"/>
    <w:basedOn w:val="Normal"/>
    <w:next w:val="Normal"/>
    <w:pPr>
      <w:keepNext/>
      <w:spacing w:before="120" w:after="120" w:line="276" w:lineRule="auto"/>
      <w:outlineLvl w:val="1"/>
    </w:pPr>
    <w:rPr>
      <w:rFonts w:eastAsia="SimSun"/>
      <w:b/>
      <w:kern w:val="3"/>
      <w:sz w:val="22"/>
      <w:szCs w:val="22"/>
      <w:lang w:eastAsia="en-US"/>
    </w:rPr>
  </w:style>
  <w:style w:type="paragraph" w:customStyle="1" w:styleId="3lygis">
    <w:name w:val="_3 lygis"/>
    <w:basedOn w:val="2lygis"/>
    <w:next w:val="Normal"/>
    <w:pPr>
      <w:tabs>
        <w:tab w:val="left" w:pos="709"/>
      </w:tabs>
    </w:pPr>
  </w:style>
  <w:style w:type="paragraph" w:customStyle="1" w:styleId="4lygis">
    <w:name w:val="_4 lygis"/>
    <w:basedOn w:val="3lygis"/>
    <w:next w:val="Normal"/>
    <w:pPr>
      <w:keepNext w:val="0"/>
      <w:numPr>
        <w:numId w:val="33"/>
      </w:numPr>
      <w:tabs>
        <w:tab w:val="clear" w:pos="709"/>
        <w:tab w:val="left" w:pos="1288"/>
        <w:tab w:val="left" w:pos="1800"/>
      </w:tabs>
    </w:pPr>
    <w:rPr>
      <w:b w:val="0"/>
    </w:rPr>
  </w:style>
  <w:style w:type="character" w:customStyle="1" w:styleId="st1">
    <w:name w:val="st1"/>
  </w:style>
  <w:style w:type="paragraph" w:customStyle="1" w:styleId="Index">
    <w:name w:val="Index"/>
    <w:basedOn w:val="Normal"/>
    <w:pPr>
      <w:suppressLineNumbers/>
      <w:jc w:val="left"/>
    </w:pPr>
    <w:rPr>
      <w:rFonts w:ascii="Times New Roman" w:hAnsi="Times New Roman" w:cs="Mangal"/>
      <w:szCs w:val="24"/>
      <w:lang w:eastAsia="ar-SA"/>
    </w:rPr>
  </w:style>
  <w:style w:type="character" w:styleId="FootnoteReference">
    <w:name w:val="footnote reference"/>
    <w:rPr>
      <w:rFonts w:cs="Times New Roman"/>
      <w:position w:val="0"/>
      <w:vertAlign w:val="superscript"/>
    </w:rPr>
  </w:style>
  <w:style w:type="paragraph" w:customStyle="1" w:styleId="Pagrindinistekstas">
    <w:name w:val="_Pagrindinis tekstas"/>
    <w:basedOn w:val="Normal"/>
    <w:rPr>
      <w:rFonts w:ascii="Times New Roman" w:hAnsi="Times New Roman"/>
      <w:sz w:val="22"/>
      <w:szCs w:val="22"/>
    </w:rPr>
  </w:style>
  <w:style w:type="paragraph" w:customStyle="1" w:styleId="Requirement">
    <w:name w:val="Requirement"/>
    <w:basedOn w:val="Normal"/>
    <w:pPr>
      <w:spacing w:before="60" w:after="40"/>
    </w:pPr>
    <w:rPr>
      <w:rFonts w:ascii="Times New Roman" w:hAnsi="Times New Roman"/>
      <w:color w:val="000000"/>
      <w:sz w:val="20"/>
      <w:lang w:val="en-GB" w:eastAsia="en-US"/>
    </w:rPr>
  </w:style>
  <w:style w:type="paragraph" w:customStyle="1" w:styleId="Pagtekstobulletas">
    <w:name w:val="_Pag. teksto bulletas"/>
    <w:basedOn w:val="Pagrindinistekstas"/>
    <w:pPr>
      <w:numPr>
        <w:numId w:val="34"/>
      </w:numPr>
      <w:spacing w:before="60" w:line="276" w:lineRule="auto"/>
    </w:pPr>
  </w:style>
  <w:style w:type="character" w:customStyle="1" w:styleId="PagrindinistekstasChar">
    <w:name w:val="_Pagrindinis tekstas Char"/>
    <w:rPr>
      <w:rFonts w:ascii="Times New Roman" w:eastAsia="Times New Roman" w:hAnsi="Times New Roman" w:cs="Times New Roman"/>
      <w:lang w:val="lt-LT" w:eastAsia="lt-LT"/>
    </w:rPr>
  </w:style>
  <w:style w:type="paragraph" w:customStyle="1" w:styleId="BodyText30">
    <w:name w:val="Body Text3"/>
    <w:pPr>
      <w:suppressAutoHyphens/>
      <w:autoSpaceDE w:val="0"/>
      <w:spacing w:after="0"/>
      <w:ind w:firstLine="312"/>
      <w:jc w:val="both"/>
    </w:pPr>
    <w:rPr>
      <w:rFonts w:ascii="TimesLT" w:eastAsia="Times New Roman" w:hAnsi="TimesLT"/>
      <w:sz w:val="20"/>
      <w:szCs w:val="20"/>
    </w:rPr>
  </w:style>
  <w:style w:type="paragraph" w:customStyle="1" w:styleId="ALText">
    <w:name w:val="AL Text"/>
    <w:basedOn w:val="BodyText"/>
    <w:pPr>
      <w:suppressAutoHyphens/>
      <w:spacing w:after="120" w:line="264" w:lineRule="auto"/>
      <w:ind w:firstLine="720"/>
    </w:pPr>
    <w:rPr>
      <w:sz w:val="22"/>
      <w:szCs w:val="22"/>
      <w:lang w:eastAsia="zh-CN"/>
    </w:rPr>
  </w:style>
  <w:style w:type="character" w:customStyle="1" w:styleId="ALTextChar">
    <w:name w:val="AL Text Char"/>
    <w:rPr>
      <w:rFonts w:ascii="Calibri" w:eastAsia="Times New Roman" w:hAnsi="Calibri" w:cs="Times New Roman"/>
      <w:lang w:val="lt-LT" w:eastAsia="zh-CN"/>
    </w:rPr>
  </w:style>
  <w:style w:type="paragraph" w:customStyle="1" w:styleId="AssecoFigureTitle">
    <w:name w:val="Asseco Figure Title"/>
    <w:basedOn w:val="Normal"/>
    <w:next w:val="Normal"/>
    <w:pPr>
      <w:numPr>
        <w:numId w:val="35"/>
      </w:numPr>
      <w:spacing w:before="120" w:after="240"/>
      <w:jc w:val="center"/>
    </w:pPr>
    <w:rPr>
      <w:i/>
      <w:color w:val="000000"/>
      <w:sz w:val="22"/>
      <w:lang w:eastAsia="en-US"/>
    </w:rPr>
  </w:style>
  <w:style w:type="character" w:customStyle="1" w:styleId="2lygisChar">
    <w:name w:val="_2 lygis Char"/>
    <w:rPr>
      <w:rFonts w:ascii="Calibri" w:eastAsia="SimSun" w:hAnsi="Calibri" w:cs="Times New Roman"/>
      <w:b/>
      <w:kern w:val="3"/>
      <w:lang w:val="lt-LT"/>
    </w:rPr>
  </w:style>
  <w:style w:type="character" w:styleId="Emphasis">
    <w:name w:val="Emphasis"/>
    <w:rPr>
      <w:rFonts w:cs="Times New Roman"/>
      <w:b/>
    </w:rPr>
  </w:style>
  <w:style w:type="character" w:customStyle="1" w:styleId="UnresolvedMention1">
    <w:name w:val="Unresolved Mention1"/>
    <w:basedOn w:val="DefaultParagraphFont"/>
    <w:rPr>
      <w:color w:val="605E5C"/>
      <w:shd w:val="clear" w:color="auto" w:fill="E1DFDD"/>
    </w:rPr>
  </w:style>
  <w:style w:type="paragraph" w:customStyle="1" w:styleId="tabulka">
    <w:name w:val="tabulka"/>
    <w:basedOn w:val="Normal"/>
    <w:pPr>
      <w:widowControl w:val="0"/>
      <w:spacing w:before="120" w:line="240" w:lineRule="exact"/>
      <w:jc w:val="center"/>
    </w:pPr>
    <w:rPr>
      <w:rFonts w:ascii="Arial" w:hAnsi="Arial"/>
      <w:sz w:val="20"/>
      <w:lang w:val="cs-CZ" w:eastAsia="en-US"/>
    </w:rPr>
  </w:style>
  <w:style w:type="paragraph" w:customStyle="1" w:styleId="text">
    <w:name w:val="text"/>
    <w:pPr>
      <w:widowControl w:val="0"/>
      <w:suppressAutoHyphens/>
      <w:spacing w:before="240" w:after="0" w:line="240" w:lineRule="exact"/>
      <w:jc w:val="both"/>
    </w:pPr>
    <w:rPr>
      <w:rFonts w:ascii="Arial" w:eastAsia="Times New Roman" w:hAnsi="Arial" w:cs="Arial"/>
      <w:sz w:val="24"/>
      <w:szCs w:val="24"/>
      <w:lang w:val="cs-CZ" w:eastAsia="hu-HU"/>
    </w:rPr>
  </w:style>
  <w:style w:type="paragraph" w:customStyle="1" w:styleId="Section">
    <w:name w:val="Section"/>
    <w:basedOn w:val="Normal"/>
    <w:pPr>
      <w:widowControl w:val="0"/>
      <w:spacing w:line="360" w:lineRule="exact"/>
      <w:jc w:val="center"/>
    </w:pPr>
    <w:rPr>
      <w:rFonts w:ascii="Arial" w:hAnsi="Arial"/>
      <w:b/>
      <w:sz w:val="32"/>
      <w:lang w:val="cs-CZ" w:eastAsia="en-US"/>
    </w:rPr>
  </w:style>
  <w:style w:type="character" w:customStyle="1" w:styleId="CharChar2">
    <w:name w:val="Char Char2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HeaderA">
    <w:name w:val="Header A"/>
    <w:basedOn w:val="Normal"/>
    <w:autoRedefine/>
    <w:rPr>
      <w:rFonts w:ascii="Times New Roman" w:hAnsi="Times New Roman"/>
      <w:sz w:val="20"/>
      <w:lang w:eastAsia="en-US"/>
    </w:rPr>
  </w:style>
  <w:style w:type="character" w:customStyle="1" w:styleId="content">
    <w:name w:val="content"/>
  </w:style>
  <w:style w:type="paragraph" w:customStyle="1" w:styleId="Normall">
    <w:name w:val="Normal_l"/>
    <w:basedOn w:val="Normal"/>
    <w:pPr>
      <w:widowControl w:val="0"/>
      <w:jc w:val="left"/>
    </w:pPr>
    <w:rPr>
      <w:rFonts w:ascii="TimesLT" w:hAnsi="TimesLT"/>
      <w:sz w:val="20"/>
      <w:lang w:val="en-GB" w:eastAsia="en-US"/>
    </w:rPr>
  </w:style>
  <w:style w:type="character" w:customStyle="1" w:styleId="apple-style-span">
    <w:name w:val="apple-style-span"/>
  </w:style>
  <w:style w:type="paragraph" w:customStyle="1" w:styleId="pchartsubheadcmt">
    <w:name w:val="pchart_subheadcmt"/>
    <w:basedOn w:val="Normal"/>
    <w:pPr>
      <w:spacing w:before="100" w:after="100"/>
      <w:jc w:val="left"/>
    </w:pPr>
    <w:rPr>
      <w:rFonts w:ascii="Times New Roman" w:hAnsi="Times New Roman"/>
      <w:szCs w:val="24"/>
    </w:rPr>
  </w:style>
  <w:style w:type="character" w:customStyle="1" w:styleId="FontStyle70">
    <w:name w:val="Font Style70"/>
    <w:rPr>
      <w:rFonts w:ascii="Times New Roman" w:hAnsi="Times New Roman" w:cs="Times New Roman"/>
      <w:sz w:val="22"/>
      <w:szCs w:val="22"/>
    </w:rPr>
  </w:style>
  <w:style w:type="character" w:customStyle="1" w:styleId="FontStyle62">
    <w:name w:val="Font Style62"/>
    <w:rPr>
      <w:rFonts w:ascii="Times New Roman" w:hAnsi="Times New Roman" w:cs="Times New Roman"/>
      <w:i/>
      <w:iCs/>
      <w:sz w:val="22"/>
      <w:szCs w:val="22"/>
    </w:rPr>
  </w:style>
  <w:style w:type="character" w:customStyle="1" w:styleId="A8">
    <w:name w:val="A8"/>
    <w:rPr>
      <w:rFonts w:cs="Museo Sans For Dell 300"/>
      <w:color w:val="000000"/>
      <w:sz w:val="11"/>
      <w:szCs w:val="11"/>
    </w:rPr>
  </w:style>
  <w:style w:type="paragraph" w:customStyle="1" w:styleId="basicparagraph">
    <w:name w:val="basicparagraph"/>
    <w:basedOn w:val="Normal"/>
    <w:pPr>
      <w:spacing w:before="100" w:after="100"/>
      <w:jc w:val="left"/>
    </w:pPr>
    <w:rPr>
      <w:rFonts w:ascii="Times New Roman" w:hAnsi="Times New Roman"/>
      <w:szCs w:val="24"/>
    </w:rPr>
  </w:style>
  <w:style w:type="paragraph" w:customStyle="1" w:styleId="Normalbepastumimo">
    <w:name w:val="Normal (be pastumimo)"/>
    <w:basedOn w:val="Normal"/>
    <w:pPr>
      <w:spacing w:line="276" w:lineRule="auto"/>
    </w:pPr>
    <w:rPr>
      <w:rFonts w:ascii="Times New Roman" w:eastAsia="Calibri" w:hAnsi="Times New Roman"/>
      <w:szCs w:val="22"/>
      <w:lang w:eastAsia="en-US"/>
    </w:rPr>
  </w:style>
  <w:style w:type="paragraph" w:customStyle="1" w:styleId="NormalLent">
    <w:name w:val="Normal Lent"/>
    <w:basedOn w:val="Normal"/>
    <w:rPr>
      <w:rFonts w:ascii="Times New Roman" w:hAnsi="Times New Roman"/>
      <w:lang w:eastAsia="en-US"/>
    </w:rPr>
  </w:style>
  <w:style w:type="paragraph" w:customStyle="1" w:styleId="betraukos">
    <w:name w:val="be_įtraukos"/>
    <w:basedOn w:val="Normal"/>
    <w:pPr>
      <w:tabs>
        <w:tab w:val="left" w:pos="4820"/>
        <w:tab w:val="right" w:pos="9638"/>
      </w:tabs>
    </w:pPr>
    <w:rPr>
      <w:rFonts w:ascii="Times New Roman" w:hAnsi="Times New Roman"/>
      <w:szCs w:val="24"/>
      <w:lang w:eastAsia="en-US"/>
    </w:rPr>
  </w:style>
  <w:style w:type="paragraph" w:customStyle="1" w:styleId="ColorfulList-Accent11">
    <w:name w:val="Colorful List - Accent 11"/>
    <w:basedOn w:val="Normal"/>
    <w:pPr>
      <w:ind w:left="720"/>
      <w:jc w:val="left"/>
    </w:pPr>
    <w:rPr>
      <w:rFonts w:ascii="Times New Roman" w:hAnsi="Times New Roman"/>
      <w:lang w:val="en-US"/>
    </w:rPr>
  </w:style>
  <w:style w:type="paragraph" w:customStyle="1" w:styleId="Numberedlist21">
    <w:name w:val="Numbered list 2.1"/>
    <w:basedOn w:val="Heading1"/>
    <w:next w:val="Normal"/>
    <w:pPr>
      <w:numPr>
        <w:numId w:val="0"/>
      </w:numPr>
      <w:tabs>
        <w:tab w:val="left" w:pos="2843"/>
        <w:tab w:val="left" w:pos="3203"/>
      </w:tabs>
      <w:spacing w:before="240" w:after="60"/>
      <w:jc w:val="left"/>
    </w:pPr>
    <w:rPr>
      <w:rFonts w:ascii="Arial" w:hAnsi="Arial"/>
      <w:b/>
      <w:kern w:val="3"/>
      <w:lang w:val="en-US" w:eastAsia="en-US"/>
    </w:rPr>
  </w:style>
  <w:style w:type="paragraph" w:customStyle="1" w:styleId="Numberedlist22">
    <w:name w:val="Numbered list 2.2"/>
    <w:basedOn w:val="Heading2"/>
    <w:next w:val="Normal"/>
    <w:pPr>
      <w:keepNext/>
      <w:numPr>
        <w:ilvl w:val="0"/>
        <w:numId w:val="0"/>
      </w:numPr>
      <w:tabs>
        <w:tab w:val="left" w:pos="-491"/>
        <w:tab w:val="left" w:pos="360"/>
      </w:tabs>
      <w:spacing w:before="240" w:after="60"/>
      <w:jc w:val="left"/>
    </w:pPr>
    <w:rPr>
      <w:rFonts w:ascii="Arial" w:hAnsi="Arial"/>
      <w:sz w:val="20"/>
      <w:lang w:val="en-US" w:eastAsia="en-US"/>
    </w:rPr>
  </w:style>
  <w:style w:type="paragraph" w:customStyle="1" w:styleId="Numberedlist23">
    <w:name w:val="Numbered list 2.3"/>
    <w:basedOn w:val="Heading3"/>
    <w:next w:val="Normal"/>
    <w:pPr>
      <w:numPr>
        <w:ilvl w:val="0"/>
        <w:numId w:val="0"/>
      </w:numPr>
      <w:tabs>
        <w:tab w:val="left" w:pos="0"/>
        <w:tab w:val="left" w:pos="360"/>
      </w:tabs>
      <w:spacing w:before="240" w:after="60"/>
      <w:jc w:val="left"/>
    </w:pPr>
    <w:rPr>
      <w:rFonts w:ascii="Arial" w:hAnsi="Arial"/>
      <w:b/>
      <w:sz w:val="22"/>
      <w:lang w:val="en-US" w:eastAsia="en-US"/>
    </w:rPr>
  </w:style>
  <w:style w:type="paragraph" w:customStyle="1" w:styleId="Numberedlist24">
    <w:name w:val="Numbered list 2.4"/>
    <w:basedOn w:val="Heading4"/>
    <w:next w:val="Normal"/>
    <w:rsid w:val="00DA3337"/>
    <w:pPr>
      <w:numPr>
        <w:ilvl w:val="0"/>
        <w:numId w:val="36"/>
      </w:numPr>
      <w:tabs>
        <w:tab w:val="left" w:pos="-5040"/>
        <w:tab w:val="left" w:pos="-4680"/>
        <w:tab w:val="left" w:pos="-4320"/>
        <w:tab w:val="left" w:pos="-3960"/>
      </w:tabs>
      <w:spacing w:after="60"/>
      <w:jc w:val="left"/>
    </w:pPr>
    <w:rPr>
      <w:rFonts w:ascii="Arial" w:eastAsia="Calibri" w:hAnsi="Arial"/>
      <w:sz w:val="20"/>
      <w:szCs w:val="22"/>
      <w:lang w:val="en-US" w:eastAsia="en-US"/>
    </w:rPr>
  </w:style>
  <w:style w:type="character" w:customStyle="1" w:styleId="Bodytext0">
    <w:name w:val="Body text_"/>
    <w:rPr>
      <w:rFonts w:ascii="TimesLT" w:eastAsia="Times New Roman" w:hAnsi="TimesLT" w:cs="Times New Roman"/>
      <w:sz w:val="20"/>
      <w:szCs w:val="20"/>
    </w:rPr>
  </w:style>
  <w:style w:type="paragraph" w:customStyle="1" w:styleId="Stilius1">
    <w:name w:val="Stilius1"/>
    <w:pPr>
      <w:suppressAutoHyphens/>
      <w:spacing w:before="200" w:after="0" w:line="300" w:lineRule="exact"/>
      <w:ind w:left="851"/>
      <w:jc w:val="both"/>
    </w:pPr>
    <w:rPr>
      <w:rFonts w:ascii="Arial" w:eastAsia="Times New Roman" w:hAnsi="Arial" w:cs="Arial"/>
      <w:sz w:val="20"/>
      <w:szCs w:val="20"/>
      <w:lang w:val="lt-LT"/>
    </w:rPr>
  </w:style>
  <w:style w:type="character" w:customStyle="1" w:styleId="Stilius1Char">
    <w:name w:val="Stilius1 Char"/>
    <w:rPr>
      <w:rFonts w:ascii="Arial" w:eastAsia="Times New Roman" w:hAnsi="Arial" w:cs="Arial"/>
      <w:sz w:val="20"/>
      <w:szCs w:val="20"/>
      <w:lang w:val="lt-LT"/>
    </w:rPr>
  </w:style>
  <w:style w:type="paragraph" w:customStyle="1" w:styleId="Lentelsvidus">
    <w:name w:val="_Lentelės vidus"/>
    <w:basedOn w:val="Normal"/>
    <w:pPr>
      <w:spacing w:before="60" w:after="60" w:line="276" w:lineRule="auto"/>
    </w:pPr>
    <w:rPr>
      <w:rFonts w:ascii="Times New Roman" w:hAnsi="Times New Roman"/>
      <w:sz w:val="22"/>
      <w:szCs w:val="22"/>
    </w:rPr>
  </w:style>
  <w:style w:type="character" w:customStyle="1" w:styleId="LentelsvidusChar">
    <w:name w:val="_Lentelės vidus Char"/>
    <w:rPr>
      <w:rFonts w:ascii="Times New Roman" w:eastAsia="Times New Roman" w:hAnsi="Times New Roman" w:cs="Times New Roman"/>
      <w:lang w:val="lt-LT" w:eastAsia="lt-LT"/>
    </w:rPr>
  </w:style>
  <w:style w:type="character" w:customStyle="1" w:styleId="3lygisChar">
    <w:name w:val="_3 lygis Char"/>
    <w:rPr>
      <w:rFonts w:ascii="Calibri" w:eastAsia="SimSun" w:hAnsi="Calibri" w:cs="Times New Roman"/>
      <w:b/>
      <w:kern w:val="3"/>
      <w:lang w:val="lt-LT"/>
    </w:rPr>
  </w:style>
  <w:style w:type="paragraph" w:customStyle="1" w:styleId="Lentelespavadinimas">
    <w:name w:val="_Lenteles pavadinimas"/>
    <w:basedOn w:val="Normal"/>
    <w:pPr>
      <w:keepNext/>
      <w:spacing w:before="120" w:after="60"/>
    </w:pPr>
    <w:rPr>
      <w:rFonts w:ascii="Times New Roman" w:hAnsi="Times New Roman"/>
      <w:bCs/>
      <w:sz w:val="22"/>
      <w:szCs w:val="22"/>
    </w:rPr>
  </w:style>
  <w:style w:type="character" w:customStyle="1" w:styleId="LentelespavadinimasChar">
    <w:name w:val="_Lenteles pavadinimas Char"/>
    <w:rPr>
      <w:rFonts w:ascii="Times New Roman" w:eastAsia="Times New Roman" w:hAnsi="Times New Roman" w:cs="Times New Roman"/>
      <w:bCs/>
      <w:lang w:val="lt-LT" w:eastAsia="lt-LT"/>
    </w:rPr>
  </w:style>
  <w:style w:type="paragraph" w:customStyle="1" w:styleId="Alnostext">
    <w:name w:val="Alnos text"/>
    <w:basedOn w:val="Normal"/>
    <w:pPr>
      <w:spacing w:before="120" w:after="120"/>
    </w:pPr>
    <w:rPr>
      <w:rFonts w:ascii="Arial" w:hAnsi="Arial"/>
      <w:sz w:val="20"/>
      <w:szCs w:val="24"/>
      <w:lang w:eastAsia="en-US"/>
    </w:rPr>
  </w:style>
  <w:style w:type="character" w:customStyle="1" w:styleId="AlnostextChar">
    <w:name w:val="Alnos text Char"/>
    <w:rPr>
      <w:rFonts w:ascii="Arial" w:eastAsia="Times New Roman" w:hAnsi="Arial" w:cs="Times New Roman"/>
      <w:sz w:val="20"/>
      <w:szCs w:val="24"/>
      <w:lang w:val="lt-LT"/>
    </w:rPr>
  </w:style>
  <w:style w:type="paragraph" w:customStyle="1" w:styleId="Pagrindinistekstas1">
    <w:name w:val="Pagrindinis tekstas1"/>
    <w:pPr>
      <w:suppressAutoHyphens/>
      <w:snapToGrid w:val="0"/>
      <w:spacing w:after="0"/>
      <w:ind w:firstLine="312"/>
      <w:jc w:val="both"/>
    </w:pPr>
    <w:rPr>
      <w:rFonts w:ascii="TimesLT" w:eastAsia="Times New Roman" w:hAnsi="TimesLT"/>
      <w:sz w:val="20"/>
      <w:szCs w:val="20"/>
    </w:rPr>
  </w:style>
  <w:style w:type="character" w:customStyle="1" w:styleId="DefaultParagraphFont1">
    <w:name w:val="Default Paragraph Font1"/>
  </w:style>
  <w:style w:type="character" w:customStyle="1" w:styleId="NumberingSymbols">
    <w:name w:val="Numbering Symbols"/>
  </w:style>
  <w:style w:type="paragraph" w:customStyle="1" w:styleId="Heading">
    <w:name w:val="Heading"/>
    <w:basedOn w:val="Normal"/>
    <w:next w:val="BodyText"/>
    <w:pPr>
      <w:keepNext/>
      <w:spacing w:before="240" w:after="120"/>
      <w:jc w:val="left"/>
      <w:textAlignment w:val="auto"/>
    </w:pPr>
    <w:rPr>
      <w:rFonts w:ascii="Arial" w:eastAsia="Calibri" w:hAnsi="Arial" w:cs="Mangal"/>
      <w:sz w:val="28"/>
      <w:szCs w:val="28"/>
      <w:lang w:eastAsia="ar-SA"/>
    </w:rPr>
  </w:style>
  <w:style w:type="paragraph" w:customStyle="1" w:styleId="Caption1">
    <w:name w:val="Caption1"/>
    <w:basedOn w:val="Normal"/>
    <w:pPr>
      <w:suppressLineNumbers/>
      <w:spacing w:before="120" w:after="120"/>
      <w:jc w:val="left"/>
      <w:textAlignment w:val="auto"/>
    </w:pPr>
    <w:rPr>
      <w:rFonts w:ascii="Times New Roman" w:hAnsi="Times New Roman" w:cs="Mangal"/>
      <w:i/>
      <w:iCs/>
      <w:szCs w:val="24"/>
      <w:lang w:eastAsia="ar-SA"/>
    </w:rPr>
  </w:style>
  <w:style w:type="paragraph" w:customStyle="1" w:styleId="TableContents">
    <w:name w:val="Table Contents"/>
    <w:basedOn w:val="Normal"/>
    <w:pPr>
      <w:suppressLineNumbers/>
      <w:jc w:val="left"/>
      <w:textAlignment w:val="auto"/>
    </w:pPr>
    <w:rPr>
      <w:rFonts w:ascii="Times New Roman" w:hAnsi="Times New Roman"/>
      <w:szCs w:val="24"/>
      <w:lang w:eastAsia="ar-SA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Subtitle">
    <w:name w:val="Subtitle"/>
    <w:basedOn w:val="Normal"/>
    <w:uiPriority w:val="11"/>
    <w:qFormat/>
    <w:pPr>
      <w:spacing w:after="60"/>
      <w:jc w:val="center"/>
      <w:textAlignment w:val="auto"/>
      <w:outlineLvl w:val="1"/>
    </w:pPr>
    <w:rPr>
      <w:rFonts w:ascii="Arial" w:hAnsi="Arial" w:cs="Arial"/>
      <w:szCs w:val="24"/>
      <w:lang w:eastAsia="ar-SA"/>
    </w:rPr>
  </w:style>
  <w:style w:type="character" w:customStyle="1" w:styleId="SubtitleChar">
    <w:name w:val="Subtitle Char"/>
    <w:basedOn w:val="DefaultParagraphFont"/>
    <w:rPr>
      <w:rFonts w:ascii="Arial" w:eastAsia="Times New Roman" w:hAnsi="Arial" w:cs="Arial"/>
      <w:sz w:val="24"/>
      <w:szCs w:val="24"/>
      <w:lang w:val="lt-LT" w:eastAsia="ar-SA"/>
    </w:rPr>
  </w:style>
  <w:style w:type="paragraph" w:customStyle="1" w:styleId="Standard">
    <w:name w:val="Standard"/>
    <w:pPr>
      <w:suppressAutoHyphens/>
      <w:spacing w:after="0" w:line="276" w:lineRule="auto"/>
    </w:pPr>
    <w:rPr>
      <w:kern w:val="3"/>
      <w:lang w:eastAsia="zh-CN"/>
    </w:rPr>
  </w:style>
  <w:style w:type="paragraph" w:customStyle="1" w:styleId="topleveltextimage">
    <w:name w:val="topleveltext image"/>
    <w:basedOn w:val="Normal"/>
    <w:pPr>
      <w:suppressAutoHyphens w:val="0"/>
      <w:spacing w:before="100" w:after="100"/>
      <w:jc w:val="left"/>
      <w:textAlignment w:val="auto"/>
    </w:pPr>
    <w:rPr>
      <w:rFonts w:ascii="Times New Roman" w:eastAsia="Calibri" w:hAnsi="Times New Roman"/>
      <w:szCs w:val="24"/>
    </w:rPr>
  </w:style>
  <w:style w:type="character" w:customStyle="1" w:styleId="FontStyle15">
    <w:name w:val="Font Style15"/>
    <w:basedOn w:val="DefaultParagraphFont"/>
    <w:rPr>
      <w:rFonts w:ascii="Times New Roman" w:hAnsi="Times New Roman" w:cs="Times New Roman"/>
      <w:sz w:val="20"/>
      <w:szCs w:val="20"/>
    </w:rPr>
  </w:style>
  <w:style w:type="paragraph" w:customStyle="1" w:styleId="Standard1">
    <w:name w:val="Standard1"/>
    <w:pPr>
      <w:suppressAutoHyphens/>
      <w:spacing w:after="0"/>
    </w:pPr>
    <w:rPr>
      <w:rFonts w:ascii="Times New Roman" w:eastAsia="Times New Roman" w:hAnsi="Times New Roman"/>
      <w:kern w:val="3"/>
      <w:sz w:val="24"/>
      <w:szCs w:val="20"/>
      <w:lang w:val="de-DE" w:eastAsia="de-CH"/>
    </w:rPr>
  </w:style>
  <w:style w:type="character" w:customStyle="1" w:styleId="Laukeliai">
    <w:name w:val="Laukeliai"/>
    <w:basedOn w:val="DefaultParagraphFont"/>
    <w:rPr>
      <w:rFonts w:ascii="Arial" w:hAnsi="Arial" w:cs="Arial"/>
      <w:sz w:val="20"/>
      <w:szCs w:val="20"/>
    </w:rPr>
  </w:style>
  <w:style w:type="character" w:customStyle="1" w:styleId="apple-converted-space">
    <w:name w:val="apple-converted-space"/>
    <w:basedOn w:val="DefaultParagraphFont"/>
  </w:style>
  <w:style w:type="paragraph" w:customStyle="1" w:styleId="bodytext4">
    <w:name w:val="bodytext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Sutartiessktxtdalys">
    <w:name w:val="Sutarties sk txt dalys"/>
    <w:basedOn w:val="Normal"/>
    <w:pPr>
      <w:suppressAutoHyphens w:val="0"/>
      <w:ind w:left="-294" w:firstLine="720"/>
      <w:jc w:val="left"/>
      <w:textAlignment w:val="auto"/>
    </w:pPr>
    <w:rPr>
      <w:rFonts w:ascii="Times New Roman" w:hAnsi="Times New Roman"/>
      <w:lang w:eastAsia="en-US"/>
    </w:rPr>
  </w:style>
  <w:style w:type="paragraph" w:styleId="ListBullet">
    <w:name w:val="List Bullet"/>
    <w:basedOn w:val="Normal"/>
    <w:pPr>
      <w:widowControl w:val="0"/>
      <w:numPr>
        <w:numId w:val="37"/>
      </w:numPr>
      <w:jc w:val="left"/>
      <w:textAlignment w:val="auto"/>
    </w:pPr>
    <w:rPr>
      <w:rFonts w:ascii="Times New Roman" w:eastAsia="SimSun" w:hAnsi="Times New Roman" w:cs="Mangal"/>
      <w:kern w:val="3"/>
      <w:szCs w:val="21"/>
      <w:lang w:eastAsia="hi-IN" w:bidi="hi-IN"/>
    </w:rPr>
  </w:style>
  <w:style w:type="paragraph" w:customStyle="1" w:styleId="Stilius0">
    <w:name w:val="Stilius"/>
    <w:pPr>
      <w:widowControl w:val="0"/>
      <w:suppressAutoHyphens/>
      <w:autoSpaceDE w:val="0"/>
      <w:spacing w:after="0"/>
      <w:textAlignment w:val="auto"/>
    </w:pPr>
    <w:rPr>
      <w:rFonts w:ascii="Times New Roman" w:eastAsia="Arial" w:hAnsi="Times New Roman"/>
      <w:sz w:val="24"/>
      <w:szCs w:val="24"/>
      <w:lang w:val="lt-LT" w:eastAsia="ar-SA"/>
    </w:rPr>
  </w:style>
  <w:style w:type="character" w:customStyle="1" w:styleId="BalloonTextChar1">
    <w:name w:val="Balloon Text Char1"/>
    <w:basedOn w:val="DefaultParagraphFont"/>
    <w:rPr>
      <w:rFonts w:ascii="Tahoma" w:eastAsia="Times New Roman" w:hAnsi="Tahoma" w:cs="Tahoma"/>
      <w:sz w:val="16"/>
      <w:szCs w:val="16"/>
      <w:lang w:val="lt-LT" w:eastAsia="lt-LT"/>
    </w:rPr>
  </w:style>
  <w:style w:type="character" w:customStyle="1" w:styleId="Heading1Char1">
    <w:name w:val="Heading 1 Char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contactscategorymobnumvalue1">
    <w:name w:val="contacts_category_mob_num_value1"/>
    <w:rPr>
      <w:color w:val="000000"/>
    </w:rPr>
  </w:style>
  <w:style w:type="character" w:customStyle="1" w:styleId="CharChar20">
    <w:name w:val="Char Char2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styleId="ListNumber4">
    <w:name w:val="List Number 4"/>
    <w:basedOn w:val="Normal"/>
    <w:pPr>
      <w:numPr>
        <w:numId w:val="38"/>
      </w:numPr>
      <w:suppressAutoHyphens w:val="0"/>
      <w:jc w:val="left"/>
      <w:textAlignment w:val="auto"/>
    </w:pPr>
    <w:rPr>
      <w:rFonts w:ascii="Arial" w:eastAsia="Calibri" w:hAnsi="Arial"/>
      <w:sz w:val="18"/>
      <w:szCs w:val="22"/>
      <w:lang w:val="en-US" w:eastAsia="en-US"/>
    </w:rPr>
  </w:style>
  <w:style w:type="character" w:customStyle="1" w:styleId="Heading2Char1">
    <w:name w:val="Heading 2 Char1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Heading3Char1">
    <w:name w:val="Heading 3 Char1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Heading4Char1">
    <w:name w:val="Heading 4 Char1"/>
    <w:rPr>
      <w:rFonts w:ascii="Calibri Light" w:eastAsia="Times New Roman" w:hAnsi="Calibri Light" w:cs="Times New Roman"/>
      <w:i/>
      <w:iCs/>
      <w:color w:val="2F5496"/>
    </w:rPr>
  </w:style>
  <w:style w:type="character" w:customStyle="1" w:styleId="Heading5Char1">
    <w:name w:val="Heading 5 Char1"/>
    <w:rPr>
      <w:rFonts w:ascii="Calibri Light" w:eastAsia="Times New Roman" w:hAnsi="Calibri Light" w:cs="Times New Roman"/>
      <w:color w:val="2F5496"/>
    </w:rPr>
  </w:style>
  <w:style w:type="paragraph" w:customStyle="1" w:styleId="msonormal0">
    <w:name w:val="msonormal"/>
    <w:basedOn w:val="Normal"/>
    <w:pPr>
      <w:suppressAutoHyphens w:val="0"/>
      <w:spacing w:before="100" w:after="100"/>
      <w:jc w:val="left"/>
      <w:textAlignment w:val="auto"/>
    </w:pPr>
    <w:rPr>
      <w:rFonts w:ascii="Arial Unicode MS" w:hAnsi="Arial Unicode MS"/>
      <w:color w:val="000000"/>
      <w:sz w:val="20"/>
      <w:szCs w:val="24"/>
      <w:lang w:eastAsia="en-US"/>
    </w:rPr>
  </w:style>
  <w:style w:type="character" w:customStyle="1" w:styleId="FootnoteTextChar1">
    <w:name w:val="Footnote Text Char1"/>
    <w:rPr>
      <w:rFonts w:eastAsia="Times New Roman"/>
    </w:rPr>
  </w:style>
  <w:style w:type="character" w:customStyle="1" w:styleId="HeaderChar1">
    <w:name w:val="Header Char1"/>
    <w:rPr>
      <w:rFonts w:eastAsia="Times New Roman"/>
    </w:rPr>
  </w:style>
  <w:style w:type="character" w:customStyle="1" w:styleId="FooterChar1">
    <w:name w:val="Footer Char1"/>
    <w:rPr>
      <w:rFonts w:eastAsia="Times New Roman"/>
    </w:rPr>
  </w:style>
  <w:style w:type="paragraph" w:styleId="Caption">
    <w:name w:val="caption"/>
    <w:basedOn w:val="Normal"/>
    <w:next w:val="Normal"/>
    <w:pPr>
      <w:widowControl w:val="0"/>
      <w:shd w:val="clear" w:color="auto" w:fill="FFFFFF"/>
      <w:suppressAutoHyphens w:val="0"/>
      <w:autoSpaceDE w:val="0"/>
      <w:spacing w:before="264" w:after="14"/>
      <w:ind w:left="7920"/>
      <w:jc w:val="left"/>
      <w:textAlignment w:val="auto"/>
    </w:pPr>
    <w:rPr>
      <w:rFonts w:ascii="Arial" w:hAnsi="Arial"/>
      <w:b/>
      <w:color w:val="000000"/>
      <w:w w:val="96"/>
      <w:position w:val="-2"/>
      <w:sz w:val="20"/>
      <w:lang w:eastAsia="en-US"/>
    </w:rPr>
  </w:style>
  <w:style w:type="paragraph" w:customStyle="1" w:styleId="Debesliotekstas2">
    <w:name w:val="Debesėlio tekstas2"/>
    <w:basedOn w:val="Normal"/>
    <w:pPr>
      <w:suppressAutoHyphens w:val="0"/>
      <w:jc w:val="left"/>
      <w:textAlignment w:val="auto"/>
    </w:pPr>
    <w:rPr>
      <w:rFonts w:ascii="Tahoma" w:hAnsi="Tahoma" w:cs="Tahoma"/>
      <w:sz w:val="16"/>
      <w:szCs w:val="16"/>
    </w:rPr>
  </w:style>
  <w:style w:type="character" w:customStyle="1" w:styleId="BodytextChar0">
    <w:name w:val="Body text Char"/>
    <w:rPr>
      <w:rFonts w:ascii="TimesLT" w:eastAsia="Times New Roman" w:hAnsi="TimesLT"/>
      <w:sz w:val="20"/>
      <w:szCs w:val="20"/>
    </w:rPr>
  </w:style>
  <w:style w:type="paragraph" w:customStyle="1" w:styleId="font5">
    <w:name w:val="font5"/>
    <w:basedOn w:val="Normal"/>
    <w:pPr>
      <w:suppressAutoHyphens w:val="0"/>
      <w:spacing w:before="100" w:after="100"/>
      <w:jc w:val="left"/>
      <w:textAlignment w:val="auto"/>
    </w:pPr>
    <w:rPr>
      <w:rFonts w:ascii="Arial" w:eastAsia="Arial Unicode MS" w:hAnsi="Arial" w:cs="Arial"/>
      <w:sz w:val="20"/>
      <w:szCs w:val="24"/>
      <w:lang w:eastAsia="en-US"/>
    </w:rPr>
  </w:style>
  <w:style w:type="paragraph" w:customStyle="1" w:styleId="Forside">
    <w:name w:val="Forside"/>
    <w:pPr>
      <w:spacing w:after="0"/>
      <w:textAlignment w:val="auto"/>
    </w:pPr>
    <w:rPr>
      <w:rFonts w:ascii="Arial" w:eastAsia="Times New Roman" w:hAnsi="Arial"/>
      <w:sz w:val="24"/>
      <w:szCs w:val="20"/>
      <w:lang w:val="lt-LT"/>
    </w:rPr>
  </w:style>
  <w:style w:type="paragraph" w:customStyle="1" w:styleId="pchartbodycmt">
    <w:name w:val="pchart_bodycmt"/>
    <w:basedOn w:val="Normal"/>
    <w:pPr>
      <w:suppressAutoHyphens w:val="0"/>
      <w:spacing w:before="100" w:after="100"/>
      <w:jc w:val="left"/>
      <w:textAlignment w:val="auto"/>
    </w:pPr>
    <w:rPr>
      <w:sz w:val="20"/>
      <w:szCs w:val="24"/>
      <w:lang w:eastAsia="ru-RU"/>
    </w:rPr>
  </w:style>
  <w:style w:type="paragraph" w:customStyle="1" w:styleId="Style">
    <w:name w:val="Style"/>
    <w:pPr>
      <w:widowControl w:val="0"/>
      <w:autoSpaceDE w:val="0"/>
      <w:spacing w:after="0"/>
      <w:textAlignment w:val="auto"/>
    </w:pPr>
    <w:rPr>
      <w:rFonts w:eastAsia="Times New Roman"/>
      <w:sz w:val="24"/>
      <w:szCs w:val="24"/>
      <w:lang w:val="lt-LT"/>
    </w:rPr>
  </w:style>
  <w:style w:type="paragraph" w:customStyle="1" w:styleId="norm-cent">
    <w:name w:val="norm-cent"/>
    <w:basedOn w:val="Normal"/>
    <w:pPr>
      <w:suppressAutoHyphens w:val="0"/>
      <w:jc w:val="center"/>
      <w:textAlignment w:val="auto"/>
    </w:pPr>
    <w:rPr>
      <w:kern w:val="3"/>
      <w:sz w:val="20"/>
      <w:lang w:eastAsia="en-US"/>
    </w:rPr>
  </w:style>
  <w:style w:type="paragraph" w:customStyle="1" w:styleId="Elsislentelesantraste">
    <w:name w:val="Elsis_lenteles_antraste"/>
    <w:basedOn w:val="Normal"/>
    <w:pPr>
      <w:suppressAutoHyphens w:val="0"/>
      <w:spacing w:before="60" w:after="60"/>
      <w:jc w:val="left"/>
      <w:textAlignment w:val="auto"/>
    </w:pPr>
    <w:rPr>
      <w:rFonts w:ascii="Arial" w:eastAsia="Calibri" w:hAnsi="Arial" w:cs="Arial"/>
      <w:b/>
      <w:bCs/>
      <w:color w:val="FFFFFF"/>
      <w:sz w:val="20"/>
    </w:rPr>
  </w:style>
  <w:style w:type="paragraph" w:customStyle="1" w:styleId="Elsislentelestekstas">
    <w:name w:val="Elsis_lenteles_tekstas"/>
    <w:basedOn w:val="Normal"/>
    <w:pPr>
      <w:suppressAutoHyphens w:val="0"/>
      <w:spacing w:before="60" w:after="60"/>
      <w:jc w:val="left"/>
      <w:textAlignment w:val="auto"/>
    </w:pPr>
    <w:rPr>
      <w:rFonts w:ascii="Arial" w:eastAsia="Calibri" w:hAnsi="Arial" w:cs="Arial"/>
      <w:sz w:val="18"/>
      <w:szCs w:val="18"/>
    </w:rPr>
  </w:style>
  <w:style w:type="character" w:customStyle="1" w:styleId="Antrat21">
    <w:name w:val="Antraštė 21"/>
    <w:rPr>
      <w:sz w:val="24"/>
      <w:lang w:val="lt-LT" w:eastAsia="lt-LT" w:bidi="ar-SA"/>
    </w:rPr>
  </w:style>
  <w:style w:type="paragraph" w:customStyle="1" w:styleId="Annexetitle">
    <w:name w:val="Annexe_title"/>
    <w:basedOn w:val="Normal"/>
    <w:pPr>
      <w:suppressAutoHyphens w:val="0"/>
      <w:ind w:left="540"/>
      <w:jc w:val="center"/>
      <w:textAlignment w:val="auto"/>
    </w:pPr>
    <w:rPr>
      <w:rFonts w:ascii="Times New Roman" w:hAnsi="Times New Roman"/>
      <w:szCs w:val="24"/>
    </w:rPr>
  </w:style>
  <w:style w:type="character" w:customStyle="1" w:styleId="st">
    <w:name w:val="st"/>
  </w:style>
  <w:style w:type="paragraph" w:customStyle="1" w:styleId="1stlevelheading">
    <w:name w:val="1st level (heading)"/>
    <w:basedOn w:val="Normal"/>
    <w:next w:val="Normal"/>
    <w:pPr>
      <w:tabs>
        <w:tab w:val="left" w:pos="709"/>
      </w:tabs>
      <w:suppressAutoHyphens w:val="0"/>
      <w:textAlignment w:val="auto"/>
    </w:pPr>
    <w:rPr>
      <w:szCs w:val="24"/>
      <w:lang w:eastAsia="en-US"/>
    </w:rPr>
  </w:style>
  <w:style w:type="paragraph" w:customStyle="1" w:styleId="3rdlevelheading">
    <w:name w:val="3rd level (heading)"/>
    <w:basedOn w:val="Normal"/>
    <w:next w:val="Normal"/>
    <w:pPr>
      <w:tabs>
        <w:tab w:val="left" w:pos="823"/>
        <w:tab w:val="left" w:pos="1323"/>
      </w:tabs>
      <w:suppressAutoHyphens w:val="0"/>
      <w:spacing w:before="240"/>
      <w:ind w:hanging="360"/>
      <w:textAlignment w:val="auto"/>
      <w:outlineLvl w:val="2"/>
    </w:pPr>
    <w:rPr>
      <w:i/>
      <w:caps/>
      <w:szCs w:val="24"/>
      <w:lang w:eastAsia="en-US"/>
    </w:rPr>
  </w:style>
  <w:style w:type="paragraph" w:customStyle="1" w:styleId="4thlevelheading">
    <w:name w:val="4th level (heading)"/>
    <w:basedOn w:val="3rdlevelheading"/>
    <w:next w:val="Normal"/>
    <w:pPr>
      <w:tabs>
        <w:tab w:val="clear" w:pos="823"/>
        <w:tab w:val="clear" w:pos="1323"/>
        <w:tab w:val="left" w:pos="709"/>
        <w:tab w:val="left" w:pos="1209"/>
      </w:tabs>
      <w:spacing w:after="120"/>
      <w:ind w:left="1209"/>
      <w:outlineLvl w:val="3"/>
    </w:pPr>
    <w:rPr>
      <w:b/>
    </w:rPr>
  </w:style>
  <w:style w:type="paragraph" w:customStyle="1" w:styleId="5thlevelheading">
    <w:name w:val="5th level (heading)"/>
    <w:basedOn w:val="4thlevelheading"/>
    <w:next w:val="Normal"/>
    <w:pPr>
      <w:numPr>
        <w:numId w:val="39"/>
      </w:numPr>
      <w:outlineLvl w:val="4"/>
    </w:pPr>
    <w:rPr>
      <w:i w:val="0"/>
      <w:u w:val="single"/>
    </w:rPr>
  </w:style>
  <w:style w:type="character" w:customStyle="1" w:styleId="Antrat2TitleHeader2Kairje0cmPirmojieilut0cmDiagramaDiagrama">
    <w:name w:val="Antraštė 2;Title Header2 + Kairėje:  0 cm;Pirmoji eilutė:  0 cm Diagrama Diagrama"/>
    <w:rPr>
      <w:sz w:val="24"/>
      <w:lang w:val="lt-LT" w:eastAsia="lt-LT" w:bidi="ar-SA"/>
    </w:rPr>
  </w:style>
  <w:style w:type="character" w:customStyle="1" w:styleId="BodyTextChar1">
    <w:name w:val="Body Text Char1"/>
    <w:rPr>
      <w:rFonts w:ascii="Calibri" w:hAnsi="Calibri"/>
    </w:rPr>
  </w:style>
  <w:style w:type="paragraph" w:customStyle="1" w:styleId="tajtip">
    <w:name w:val="tajtip"/>
    <w:basedOn w:val="Normal"/>
    <w:pPr>
      <w:suppressAutoHyphens w:val="0"/>
      <w:spacing w:after="150"/>
      <w:jc w:val="left"/>
      <w:textAlignment w:val="auto"/>
    </w:pPr>
    <w:rPr>
      <w:rFonts w:ascii="Times New Roman" w:hAnsi="Times New Roman"/>
      <w:szCs w:val="24"/>
    </w:rPr>
  </w:style>
  <w:style w:type="character" w:styleId="UnresolvedMention">
    <w:name w:val="Unresolved Mention"/>
    <w:rPr>
      <w:color w:val="605E5C"/>
      <w:shd w:val="clear" w:color="auto" w:fill="E1DFDD"/>
    </w:rPr>
  </w:style>
  <w:style w:type="paragraph" w:customStyle="1" w:styleId="TOR-Numberring1">
    <w:name w:val="TOR-Numberring 1"/>
    <w:basedOn w:val="Normal"/>
    <w:pPr>
      <w:numPr>
        <w:numId w:val="41"/>
      </w:numPr>
      <w:suppressAutoHyphens w:val="0"/>
      <w:spacing w:before="60" w:after="60" w:line="276" w:lineRule="auto"/>
      <w:textAlignment w:val="auto"/>
    </w:pPr>
    <w:rPr>
      <w:rFonts w:ascii="Times New Roman" w:hAnsi="Times New Roman"/>
      <w:sz w:val="22"/>
      <w:szCs w:val="22"/>
      <w:lang w:val="en-GB"/>
    </w:rPr>
  </w:style>
  <w:style w:type="character" w:customStyle="1" w:styleId="TOR-Numberring1Char">
    <w:name w:val="TOR-Numberring 1 Char"/>
    <w:basedOn w:val="DefaultParagraphFont"/>
    <w:rPr>
      <w:rFonts w:ascii="Times New Roman" w:eastAsia="Times New Roman" w:hAnsi="Times New Roman"/>
      <w:lang w:val="en-GB" w:eastAsia="lt-LT"/>
    </w:rPr>
  </w:style>
  <w:style w:type="paragraph" w:customStyle="1" w:styleId="Lentelsheaderis">
    <w:name w:val="_Lentelės headeris"/>
    <w:basedOn w:val="Normal"/>
    <w:pPr>
      <w:suppressAutoHyphens w:val="0"/>
      <w:spacing w:before="60" w:after="60"/>
      <w:jc w:val="center"/>
      <w:textAlignment w:val="auto"/>
    </w:pPr>
    <w:rPr>
      <w:rFonts w:eastAsia="Calibri"/>
      <w:b/>
      <w:bCs/>
      <w:sz w:val="22"/>
      <w:szCs w:val="22"/>
      <w:lang w:val="en-US" w:eastAsia="en-US"/>
    </w:rPr>
  </w:style>
  <w:style w:type="character" w:customStyle="1" w:styleId="4lygisChar">
    <w:name w:val="_4 lygis Char"/>
    <w:basedOn w:val="3lygisChar"/>
    <w:rPr>
      <w:rFonts w:ascii="Calibri" w:eastAsia="SimSun" w:hAnsi="Calibri" w:cs="Times New Roman"/>
      <w:b w:val="0"/>
      <w:kern w:val="3"/>
      <w:lang w:val="lt-LT"/>
    </w:rPr>
  </w:style>
  <w:style w:type="character" w:customStyle="1" w:styleId="CommentTextChar1">
    <w:name w:val="Comment Text Char1"/>
    <w:rPr>
      <w:rFonts w:ascii="Times New Roman" w:eastAsia="Calibri" w:hAnsi="Times New Roman" w:cs="Times New Roman"/>
      <w:sz w:val="20"/>
      <w:szCs w:val="20"/>
      <w:lang w:val="lt-LT"/>
    </w:rPr>
  </w:style>
  <w:style w:type="character" w:customStyle="1" w:styleId="DiagramaDiagrama21">
    <w:name w:val="Diagrama Diagrama21"/>
    <w:rPr>
      <w:rFonts w:ascii="Courier New" w:hAnsi="Courier New"/>
      <w:lang w:val="lt-LT" w:eastAsia="lt-LT"/>
    </w:rPr>
  </w:style>
  <w:style w:type="paragraph" w:customStyle="1" w:styleId="Hyperlink1">
    <w:name w:val="Hyperlink1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4"/>
      <w:szCs w:val="24"/>
    </w:rPr>
  </w:style>
  <w:style w:type="paragraph" w:customStyle="1" w:styleId="2ndlevelheading">
    <w:name w:val="2nd level (heading)"/>
    <w:basedOn w:val="1stlevelheading"/>
    <w:next w:val="Normal"/>
    <w:pPr>
      <w:keepNext/>
      <w:tabs>
        <w:tab w:val="clear" w:pos="709"/>
        <w:tab w:val="left" w:pos="964"/>
      </w:tabs>
      <w:spacing w:before="240" w:after="240"/>
      <w:ind w:left="964" w:hanging="964"/>
      <w:outlineLvl w:val="1"/>
    </w:pPr>
    <w:rPr>
      <w:rFonts w:ascii="Times New Roman" w:hAnsi="Times New Roman"/>
      <w:b/>
      <w:kern w:val="3"/>
      <w:sz w:val="22"/>
      <w:lang w:val="en-GB"/>
    </w:rPr>
  </w:style>
  <w:style w:type="paragraph" w:customStyle="1" w:styleId="SLONormal">
    <w:name w:val="SLO Normal"/>
    <w:pPr>
      <w:spacing w:before="120" w:after="120"/>
      <w:jc w:val="both"/>
      <w:textAlignment w:val="auto"/>
    </w:pPr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Normalnospace">
    <w:name w:val="SLO Normal (no space)"/>
    <w:basedOn w:val="SLONormal"/>
    <w:pPr>
      <w:spacing w:before="0" w:after="0"/>
    </w:pPr>
  </w:style>
  <w:style w:type="paragraph" w:customStyle="1" w:styleId="SLONormalLarge">
    <w:name w:val="SLO Normal (Large)"/>
    <w:basedOn w:val="SLONormal"/>
    <w:rPr>
      <w:sz w:val="24"/>
    </w:rPr>
  </w:style>
  <w:style w:type="paragraph" w:customStyle="1" w:styleId="SLONormalSmall">
    <w:name w:val="SLO Normal (Small)"/>
    <w:basedOn w:val="SLONormal"/>
    <w:pPr>
      <w:spacing w:before="60" w:after="60"/>
    </w:pPr>
    <w:rPr>
      <w:sz w:val="20"/>
    </w:rPr>
  </w:style>
  <w:style w:type="paragraph" w:customStyle="1" w:styleId="SLONormalWhite">
    <w:name w:val="SLO Normal White"/>
    <w:basedOn w:val="SLONormal"/>
    <w:rPr>
      <w:color w:val="FFFFFF"/>
    </w:rPr>
  </w:style>
  <w:style w:type="paragraph" w:customStyle="1" w:styleId="2ndlevelprovision">
    <w:name w:val="2nd level (provision)"/>
    <w:basedOn w:val="2ndlevelheading"/>
    <w:pPr>
      <w:keepNext w:val="0"/>
      <w:spacing w:before="120" w:after="120"/>
    </w:pPr>
    <w:rPr>
      <w:b w:val="0"/>
    </w:rPr>
  </w:style>
  <w:style w:type="paragraph" w:customStyle="1" w:styleId="3rdlevelsubprovision">
    <w:name w:val="3rd level (subprovision)"/>
    <w:basedOn w:val="3rdlevelheading"/>
    <w:pPr>
      <w:tabs>
        <w:tab w:val="clear" w:pos="823"/>
        <w:tab w:val="clear" w:pos="1323"/>
      </w:tabs>
      <w:spacing w:before="120" w:after="120"/>
    </w:pPr>
    <w:rPr>
      <w:rFonts w:ascii="Times New Roman" w:hAnsi="Times New Roman"/>
      <w:i w:val="0"/>
      <w:caps w:val="0"/>
      <w:kern w:val="3"/>
      <w:sz w:val="22"/>
      <w:lang w:val="en-GB"/>
    </w:rPr>
  </w:style>
  <w:style w:type="paragraph" w:customStyle="1" w:styleId="4thlevellist">
    <w:name w:val="4th level (list)"/>
    <w:basedOn w:val="4thlevelheading"/>
    <w:pPr>
      <w:tabs>
        <w:tab w:val="clear" w:pos="709"/>
        <w:tab w:val="clear" w:pos="1209"/>
      </w:tabs>
      <w:spacing w:before="120"/>
    </w:pPr>
    <w:rPr>
      <w:rFonts w:ascii="Times New Roman" w:hAnsi="Times New Roman"/>
      <w:b w:val="0"/>
      <w:i w:val="0"/>
      <w:caps w:val="0"/>
      <w:kern w:val="3"/>
      <w:sz w:val="22"/>
      <w:lang w:val="en-GB"/>
    </w:rPr>
  </w:style>
  <w:style w:type="paragraph" w:customStyle="1" w:styleId="5thlevel">
    <w:name w:val="5th level"/>
    <w:basedOn w:val="5thlevelheading"/>
    <w:rsid w:val="00DA3337"/>
    <w:pPr>
      <w:numPr>
        <w:numId w:val="42"/>
      </w:numPr>
      <w:tabs>
        <w:tab w:val="clear" w:pos="709"/>
        <w:tab w:val="clear" w:pos="1209"/>
      </w:tabs>
      <w:spacing w:before="120"/>
    </w:pPr>
    <w:rPr>
      <w:rFonts w:ascii="Times New Roman" w:hAnsi="Times New Roman"/>
      <w:b w:val="0"/>
      <w:caps w:val="0"/>
      <w:kern w:val="3"/>
      <w:sz w:val="22"/>
      <w:u w:val="none"/>
      <w:lang w:val="en-GB"/>
    </w:rPr>
  </w:style>
  <w:style w:type="character" w:customStyle="1" w:styleId="SC">
    <w:name w:val="SC"/>
    <w:rPr>
      <w:u w:val="single"/>
    </w:rPr>
  </w:style>
  <w:style w:type="paragraph" w:customStyle="1" w:styleId="SORAINENComment">
    <w:name w:val="SORAINEN Comment"/>
    <w:basedOn w:val="SLONormal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hd w:val="clear" w:color="auto" w:fill="F3F3F3"/>
    </w:pPr>
    <w:rPr>
      <w:sz w:val="20"/>
    </w:rPr>
  </w:style>
  <w:style w:type="paragraph" w:customStyle="1" w:styleId="SLOReportTitle">
    <w:name w:val="SLO Report Title"/>
    <w:basedOn w:val="SLONormal"/>
    <w:next w:val="SLONormal"/>
    <w:pPr>
      <w:keepNext/>
      <w:spacing w:before="360" w:after="360"/>
      <w:jc w:val="left"/>
    </w:pPr>
    <w:rPr>
      <w:b/>
      <w:caps/>
      <w:spacing w:val="25"/>
      <w:sz w:val="28"/>
    </w:rPr>
  </w:style>
  <w:style w:type="paragraph" w:customStyle="1" w:styleId="SLOAgreementTitle">
    <w:name w:val="SLO Agreement Title"/>
    <w:basedOn w:val="SLOReportTitle"/>
    <w:next w:val="SLONormal"/>
    <w:pPr>
      <w:jc w:val="center"/>
    </w:pPr>
  </w:style>
  <w:style w:type="paragraph" w:customStyle="1" w:styleId="SLOList">
    <w:name w:val="SLO List"/>
    <w:rsid w:val="00DA3337"/>
    <w:pPr>
      <w:numPr>
        <w:numId w:val="43"/>
      </w:numPr>
      <w:spacing w:before="60" w:after="60"/>
      <w:jc w:val="both"/>
      <w:textAlignment w:val="auto"/>
    </w:pPr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NumberedList">
    <w:name w:val="SLO Numbered List"/>
    <w:rsid w:val="00DA3337"/>
    <w:pPr>
      <w:numPr>
        <w:numId w:val="44"/>
      </w:numPr>
      <w:spacing w:before="60" w:after="60"/>
      <w:jc w:val="both"/>
      <w:textAlignment w:val="auto"/>
    </w:pPr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NCNumbering0">
    <w:name w:val="NC Numbering"/>
    <w:rsid w:val="00DA3337"/>
    <w:pPr>
      <w:numPr>
        <w:numId w:val="45"/>
      </w:numPr>
      <w:spacing w:before="60" w:after="60"/>
      <w:jc w:val="both"/>
      <w:textAlignment w:val="auto"/>
    </w:pPr>
    <w:rPr>
      <w:rFonts w:ascii="Times New Roman" w:eastAsia="Times New Roman" w:hAnsi="Times New Roman"/>
      <w:kern w:val="3"/>
      <w:sz w:val="24"/>
      <w:szCs w:val="24"/>
      <w:lang w:val="en-GB"/>
    </w:rPr>
  </w:style>
  <w:style w:type="paragraph" w:customStyle="1" w:styleId="LDDCommenttext">
    <w:name w:val="LDD Comment text"/>
    <w:pPr>
      <w:spacing w:before="120" w:after="0"/>
      <w:jc w:val="both"/>
      <w:textAlignment w:val="auto"/>
    </w:pPr>
    <w:rPr>
      <w:rFonts w:ascii="Times New Roman" w:eastAsia="Times New Roman" w:hAnsi="Times New Roman"/>
      <w:i/>
      <w:kern w:val="3"/>
      <w:sz w:val="18"/>
      <w:szCs w:val="24"/>
      <w:lang w:val="en-GB"/>
    </w:rPr>
  </w:style>
  <w:style w:type="paragraph" w:customStyle="1" w:styleId="LDDComment1">
    <w:name w:val="LDD Comment 1"/>
    <w:basedOn w:val="LDDCommenttext"/>
    <w:next w:val="LDDCommenttext"/>
    <w:pPr>
      <w:keepNext/>
      <w:pBdr>
        <w:top w:val="single" w:sz="24" w:space="1" w:color="333399"/>
      </w:pBdr>
      <w:tabs>
        <w:tab w:val="left" w:pos="283"/>
      </w:tabs>
      <w:ind w:left="283" w:hanging="283"/>
    </w:pPr>
    <w:rPr>
      <w:b/>
    </w:rPr>
  </w:style>
  <w:style w:type="paragraph" w:customStyle="1" w:styleId="LDDComment2">
    <w:name w:val="LDD Comment 2"/>
    <w:basedOn w:val="LDDComment1"/>
    <w:next w:val="LDDCommenttext"/>
  </w:style>
  <w:style w:type="paragraph" w:customStyle="1" w:styleId="LDDComment3">
    <w:name w:val="LDD Comment 3"/>
    <w:basedOn w:val="LDDComment2"/>
    <w:next w:val="LDDCommenttext"/>
  </w:style>
  <w:style w:type="paragraph" w:customStyle="1" w:styleId="LDDComment4">
    <w:name w:val="LDD Comment 4"/>
    <w:basedOn w:val="LDDComment1"/>
    <w:next w:val="LDDCommenttext"/>
  </w:style>
  <w:style w:type="paragraph" w:customStyle="1" w:styleId="HeadingofAppendix">
    <w:name w:val="Heading of Appendix"/>
    <w:next w:val="SLONormal"/>
    <w:pPr>
      <w:keepNext/>
      <w:pageBreakBefore/>
      <w:tabs>
        <w:tab w:val="left" w:pos="2268"/>
      </w:tabs>
      <w:spacing w:before="360" w:after="360"/>
      <w:ind w:left="2268" w:hanging="1911"/>
      <w:textAlignment w:val="auto"/>
      <w:outlineLvl w:val="0"/>
    </w:pPr>
    <w:rPr>
      <w:rFonts w:ascii="Times New Roman" w:eastAsia="Times New Roman" w:hAnsi="Times New Roman"/>
      <w:b/>
      <w:kern w:val="3"/>
      <w:sz w:val="24"/>
      <w:szCs w:val="24"/>
      <w:lang w:val="en-GB"/>
    </w:rPr>
  </w:style>
  <w:style w:type="paragraph" w:customStyle="1" w:styleId="TextofAppendixlevel1">
    <w:name w:val="Text of Appendix level 1"/>
    <w:basedOn w:val="HeadingofAppendix"/>
    <w:pPr>
      <w:keepNext w:val="0"/>
      <w:pageBreakBefore w:val="0"/>
      <w:tabs>
        <w:tab w:val="clear" w:pos="2268"/>
        <w:tab w:val="left" w:pos="964"/>
      </w:tabs>
      <w:spacing w:before="120" w:after="120"/>
      <w:ind w:left="964" w:hanging="964"/>
      <w:jc w:val="both"/>
      <w:outlineLvl w:val="1"/>
    </w:pPr>
    <w:rPr>
      <w:b w:val="0"/>
      <w:sz w:val="22"/>
    </w:rPr>
  </w:style>
  <w:style w:type="paragraph" w:customStyle="1" w:styleId="TextofAppendixlevel2">
    <w:name w:val="Text of Appendix level 2"/>
    <w:basedOn w:val="TextofAppendixlevel1"/>
    <w:pPr>
      <w:outlineLvl w:val="2"/>
    </w:pPr>
  </w:style>
  <w:style w:type="paragraph" w:customStyle="1" w:styleId="TextofAppendixlevel3">
    <w:name w:val="Text of Appendix level 3"/>
    <w:basedOn w:val="TextofAppendixlevel2"/>
    <w:pPr>
      <w:tabs>
        <w:tab w:val="clear" w:pos="964"/>
        <w:tab w:val="left" w:pos="1928"/>
      </w:tabs>
      <w:ind w:left="1928" w:hanging="851"/>
      <w:outlineLvl w:val="3"/>
    </w:pPr>
  </w:style>
  <w:style w:type="paragraph" w:customStyle="1" w:styleId="TextofAppendixlevel4">
    <w:name w:val="Text of Appendix level 4"/>
    <w:basedOn w:val="TextofAppendixlevel3"/>
    <w:pPr>
      <w:tabs>
        <w:tab w:val="clear" w:pos="1928"/>
        <w:tab w:val="left" w:pos="2835"/>
      </w:tabs>
      <w:ind w:left="2835"/>
      <w:outlineLvl w:val="4"/>
    </w:pPr>
  </w:style>
  <w:style w:type="paragraph" w:customStyle="1" w:styleId="Agreement1stlevelheadingnonumber">
    <w:name w:val="Agreement 1st level (heading) no number"/>
    <w:basedOn w:val="1stlevelheading"/>
    <w:next w:val="SLONormal"/>
    <w:pPr>
      <w:keepNext/>
      <w:tabs>
        <w:tab w:val="clear" w:pos="709"/>
      </w:tabs>
      <w:spacing w:before="360" w:after="240"/>
    </w:pPr>
    <w:rPr>
      <w:rFonts w:ascii="Times New Roman" w:hAnsi="Times New Roman"/>
      <w:b/>
      <w:caps/>
      <w:spacing w:val="25"/>
      <w:kern w:val="3"/>
      <w:sz w:val="22"/>
      <w:lang w:val="en-GB"/>
    </w:rPr>
  </w:style>
  <w:style w:type="paragraph" w:customStyle="1" w:styleId="AgreementPartiesandRecitals">
    <w:name w:val="Agreement Parties and Recitals"/>
    <w:basedOn w:val="1stlevelheading"/>
    <w:pPr>
      <w:keepNext/>
      <w:tabs>
        <w:tab w:val="clear" w:pos="709"/>
      </w:tabs>
      <w:spacing w:before="360" w:after="240"/>
    </w:pPr>
    <w:rPr>
      <w:rFonts w:ascii="Times New Roman" w:hAnsi="Times New Roman"/>
      <w:b/>
      <w:caps/>
      <w:spacing w:val="25"/>
      <w:kern w:val="3"/>
      <w:sz w:val="22"/>
      <w:lang w:val="en-GB"/>
    </w:rPr>
  </w:style>
  <w:style w:type="paragraph" w:customStyle="1" w:styleId="SLOlistofparties">
    <w:name w:val="SLO list of parties"/>
    <w:pPr>
      <w:spacing w:before="120" w:after="120"/>
      <w:jc w:val="both"/>
      <w:textAlignment w:val="auto"/>
    </w:pPr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listofrecitals">
    <w:name w:val="SLO list of recitals"/>
    <w:basedOn w:val="Normal"/>
    <w:rsid w:val="00DA3337"/>
    <w:pPr>
      <w:numPr>
        <w:numId w:val="46"/>
      </w:numPr>
      <w:suppressAutoHyphens w:val="0"/>
      <w:spacing w:before="120" w:after="120"/>
      <w:jc w:val="left"/>
      <w:textAlignment w:val="auto"/>
    </w:pPr>
    <w:rPr>
      <w:rFonts w:ascii="Times New Roman" w:hAnsi="Times New Roman"/>
      <w:sz w:val="22"/>
      <w:szCs w:val="24"/>
      <w:lang w:val="en-GB" w:eastAsia="en-US"/>
    </w:rPr>
  </w:style>
  <w:style w:type="paragraph" w:styleId="List2">
    <w:name w:val="List 2"/>
    <w:basedOn w:val="Normal"/>
    <w:pPr>
      <w:suppressAutoHyphens w:val="0"/>
      <w:ind w:left="566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3">
    <w:name w:val="List 3"/>
    <w:basedOn w:val="Normal"/>
    <w:pPr>
      <w:suppressAutoHyphens w:val="0"/>
      <w:ind w:left="849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4">
    <w:name w:val="List 4"/>
    <w:basedOn w:val="Normal"/>
    <w:pPr>
      <w:suppressAutoHyphens w:val="0"/>
      <w:ind w:left="1132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5">
    <w:name w:val="List 5"/>
    <w:basedOn w:val="Normal"/>
    <w:pPr>
      <w:suppressAutoHyphens w:val="0"/>
      <w:ind w:left="1415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Bullet3">
    <w:name w:val="List Bullet 3"/>
    <w:basedOn w:val="Normal"/>
    <w:autoRedefine/>
    <w:rsid w:val="00DA3337"/>
    <w:pPr>
      <w:numPr>
        <w:numId w:val="47"/>
      </w:numPr>
      <w:suppressAutoHyphens w:val="0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Bullet4">
    <w:name w:val="List Bullet 4"/>
    <w:basedOn w:val="Normal"/>
    <w:autoRedefine/>
    <w:rsid w:val="00DA3337"/>
    <w:pPr>
      <w:numPr>
        <w:numId w:val="48"/>
      </w:numPr>
      <w:suppressAutoHyphens w:val="0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Bullet5">
    <w:name w:val="List Bullet 5"/>
    <w:basedOn w:val="Normal"/>
    <w:autoRedefine/>
    <w:rsid w:val="00DA3337"/>
    <w:pPr>
      <w:numPr>
        <w:numId w:val="49"/>
      </w:numPr>
      <w:suppressAutoHyphens w:val="0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Continue2">
    <w:name w:val="List Continue 2"/>
    <w:basedOn w:val="Normal"/>
    <w:pPr>
      <w:suppressAutoHyphens w:val="0"/>
      <w:spacing w:after="120"/>
      <w:ind w:left="566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Continue3">
    <w:name w:val="List Continue 3"/>
    <w:basedOn w:val="Normal"/>
    <w:pPr>
      <w:suppressAutoHyphens w:val="0"/>
      <w:spacing w:after="120"/>
      <w:ind w:left="849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Continue4">
    <w:name w:val="List Continue 4"/>
    <w:basedOn w:val="Normal"/>
    <w:pPr>
      <w:suppressAutoHyphens w:val="0"/>
      <w:spacing w:after="120"/>
      <w:ind w:left="1132"/>
      <w:jc w:val="left"/>
      <w:textAlignment w:val="auto"/>
    </w:pPr>
    <w:rPr>
      <w:rFonts w:ascii="Times New Roman" w:hAnsi="Times New Roman"/>
      <w:szCs w:val="24"/>
      <w:lang w:eastAsia="en-US"/>
    </w:rPr>
  </w:style>
  <w:style w:type="character" w:customStyle="1" w:styleId="BlockTextChar">
    <w:name w:val="Block Text Char"/>
    <w:rPr>
      <w:rFonts w:eastAsia="Times New Roman"/>
      <w:color w:val="000000"/>
      <w:sz w:val="24"/>
      <w:szCs w:val="20"/>
      <w:lang w:eastAsia="lt-LT"/>
    </w:rPr>
  </w:style>
  <w:style w:type="paragraph" w:customStyle="1" w:styleId="FrontPageFrame">
    <w:name w:val="FrontPageFrame"/>
    <w:basedOn w:val="Normal"/>
    <w:pPr>
      <w:tabs>
        <w:tab w:val="left" w:pos="1134"/>
      </w:tabs>
      <w:suppressAutoHyphens w:val="0"/>
      <w:spacing w:line="240" w:lineRule="atLeast"/>
      <w:jc w:val="left"/>
      <w:textAlignment w:val="auto"/>
    </w:pPr>
    <w:rPr>
      <w:rFonts w:ascii="Arial" w:hAnsi="Arial"/>
      <w:sz w:val="14"/>
      <w:lang w:val="en-GB" w:eastAsia="en-US"/>
    </w:rPr>
  </w:style>
  <w:style w:type="paragraph" w:customStyle="1" w:styleId="FooterText">
    <w:name w:val="Footer Text"/>
    <w:basedOn w:val="FrontPageFrame"/>
    <w:pPr>
      <w:tabs>
        <w:tab w:val="clear" w:pos="1134"/>
      </w:tabs>
      <w:spacing w:line="240" w:lineRule="auto"/>
    </w:pPr>
    <w:rPr>
      <w:w w:val="95"/>
      <w:sz w:val="12"/>
    </w:rPr>
  </w:style>
  <w:style w:type="character" w:customStyle="1" w:styleId="Stilius3Diagrama">
    <w:name w:val="Stilius3 Diagrama"/>
    <w:basedOn w:val="DefaultParagraphFont"/>
  </w:style>
  <w:style w:type="paragraph" w:customStyle="1" w:styleId="Stilius3">
    <w:name w:val="Stilius3"/>
    <w:basedOn w:val="Normal"/>
    <w:pPr>
      <w:suppressAutoHyphens w:val="0"/>
      <w:spacing w:before="200"/>
      <w:textAlignment w:val="auto"/>
    </w:pPr>
    <w:rPr>
      <w:rFonts w:eastAsia="Calibri"/>
      <w:sz w:val="22"/>
      <w:szCs w:val="22"/>
      <w:lang w:val="en-US" w:eastAsia="en-US"/>
    </w:rPr>
  </w:style>
  <w:style w:type="paragraph" w:customStyle="1" w:styleId="CommentSubject10">
    <w:name w:val="Comment Subject1"/>
    <w:basedOn w:val="CommentText1"/>
    <w:next w:val="CommentText1"/>
    <w:pPr>
      <w:widowControl w:val="0"/>
      <w:suppressAutoHyphens w:val="0"/>
      <w:jc w:val="left"/>
      <w:textAlignment w:val="auto"/>
    </w:pPr>
    <w:rPr>
      <w:rFonts w:ascii="Times New Roman" w:hAnsi="Times New Roman"/>
      <w:b/>
      <w:bCs/>
      <w:lang w:val="en-AU" w:eastAsia="en-US"/>
    </w:rPr>
  </w:style>
  <w:style w:type="character" w:customStyle="1" w:styleId="DiagramaDiagrama1">
    <w:name w:val="Diagrama Diagrama1"/>
    <w:rPr>
      <w:sz w:val="24"/>
      <w:lang w:val="lt-LT" w:eastAsia="lt-LT" w:bidi="ar-SA"/>
    </w:rPr>
  </w:style>
  <w:style w:type="paragraph" w:styleId="TOC3">
    <w:name w:val="toc 3"/>
    <w:basedOn w:val="Normal"/>
    <w:next w:val="Normal"/>
    <w:autoRedefine/>
    <w:pPr>
      <w:suppressAutoHyphens w:val="0"/>
      <w:ind w:left="480"/>
      <w:jc w:val="left"/>
      <w:textAlignment w:val="auto"/>
    </w:pPr>
    <w:rPr>
      <w:rFonts w:ascii="Times New Roman" w:hAnsi="Times New Roman"/>
    </w:rPr>
  </w:style>
  <w:style w:type="character" w:customStyle="1" w:styleId="CharChar">
    <w:name w:val="Char Char"/>
    <w:rPr>
      <w:rFonts w:ascii="Courier New" w:hAnsi="Courier New" w:cs="Courier New"/>
      <w:lang w:val="lt-LT" w:eastAsia="lt-LT" w:bidi="ar-SA"/>
    </w:rPr>
  </w:style>
  <w:style w:type="character" w:styleId="LineNumber">
    <w:name w:val="line number"/>
  </w:style>
  <w:style w:type="paragraph" w:styleId="EndnoteText">
    <w:name w:val="endnote text"/>
    <w:basedOn w:val="Normal"/>
    <w:pPr>
      <w:suppressAutoHyphens w:val="0"/>
      <w:jc w:val="left"/>
      <w:textAlignment w:val="auto"/>
    </w:pPr>
    <w:rPr>
      <w:rFonts w:eastAsia="Calibri"/>
      <w:sz w:val="20"/>
      <w:lang w:eastAsia="en-US"/>
    </w:rPr>
  </w:style>
  <w:style w:type="character" w:customStyle="1" w:styleId="EndnoteTextChar">
    <w:name w:val="Endnote Text Char"/>
    <w:basedOn w:val="DefaultParagraphFont"/>
    <w:rPr>
      <w:rFonts w:ascii="Calibri" w:eastAsia="Calibri" w:hAnsi="Calibri" w:cs="Times New Roman"/>
      <w:sz w:val="20"/>
      <w:szCs w:val="20"/>
      <w:lang w:val="lt-LT"/>
    </w:rPr>
  </w:style>
  <w:style w:type="character" w:styleId="EndnoteReference">
    <w:name w:val="endnote reference"/>
    <w:basedOn w:val="DefaultParagraphFont"/>
    <w:rPr>
      <w:position w:val="0"/>
      <w:vertAlign w:val="superscript"/>
    </w:rPr>
  </w:style>
  <w:style w:type="paragraph" w:customStyle="1" w:styleId="3">
    <w:name w:val="Стиль3"/>
    <w:basedOn w:val="Normal"/>
    <w:pPr>
      <w:suppressAutoHyphens w:val="0"/>
      <w:jc w:val="center"/>
      <w:textAlignment w:val="auto"/>
    </w:pPr>
    <w:rPr>
      <w:rFonts w:ascii="Times New Roman" w:hAnsi="Times New Roman"/>
      <w:lang w:val="en-GB" w:eastAsia="en-US"/>
    </w:rPr>
  </w:style>
  <w:style w:type="paragraph" w:customStyle="1" w:styleId="BodyText40">
    <w:name w:val="Body Text4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CharChar200">
    <w:name w:val="Char Char20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styleId="PlaceholderText">
    <w:name w:val="Placeholder Text"/>
    <w:basedOn w:val="DefaultParagraphFont"/>
    <w:rPr>
      <w:color w:val="808080"/>
    </w:rPr>
  </w:style>
  <w:style w:type="character" w:customStyle="1" w:styleId="Style2">
    <w:name w:val="Style2"/>
    <w:basedOn w:val="DefaultParagraphFont"/>
    <w:rPr>
      <w:rFonts w:ascii="Calibri" w:hAnsi="Calibri"/>
      <w:sz w:val="24"/>
    </w:rPr>
  </w:style>
  <w:style w:type="character" w:customStyle="1" w:styleId="Style3">
    <w:name w:val="Style3"/>
    <w:basedOn w:val="DefaultParagraphFont"/>
    <w:rPr>
      <w:rFonts w:ascii="Calibri" w:hAnsi="Calibri"/>
      <w:sz w:val="24"/>
    </w:rPr>
  </w:style>
  <w:style w:type="character" w:customStyle="1" w:styleId="Style4">
    <w:name w:val="Style4"/>
    <w:basedOn w:val="DefaultParagraphFont"/>
    <w:rPr>
      <w:rFonts w:ascii="Calibri" w:hAnsi="Calibri"/>
      <w:sz w:val="24"/>
    </w:rPr>
  </w:style>
  <w:style w:type="character" w:customStyle="1" w:styleId="Style5">
    <w:name w:val="Style5"/>
    <w:basedOn w:val="DefaultParagraphFont"/>
    <w:rPr>
      <w:rFonts w:ascii="Calibri" w:hAnsi="Calibri"/>
      <w:sz w:val="24"/>
    </w:rPr>
  </w:style>
  <w:style w:type="character" w:customStyle="1" w:styleId="Style6">
    <w:name w:val="Style6"/>
    <w:basedOn w:val="DefaultParagraphFont"/>
    <w:rPr>
      <w:rFonts w:ascii="Calibri" w:hAnsi="Calibri"/>
      <w:sz w:val="24"/>
    </w:rPr>
  </w:style>
  <w:style w:type="paragraph" w:customStyle="1" w:styleId="BodyText5">
    <w:name w:val="Body Text5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CharChar21">
    <w:name w:val="Char Char21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BodyText6">
    <w:name w:val="Body Text6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CharChar22">
    <w:name w:val="Char Char22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customStyle="1" w:styleId="Antrat4Diagrama">
    <w:name w:val="Antraštė 4 Diagrama"/>
    <w:basedOn w:val="DefaultParagraphFont"/>
    <w:rPr>
      <w:rFonts w:eastAsia="Times New Roman"/>
      <w:b/>
      <w:sz w:val="24"/>
      <w:szCs w:val="20"/>
      <w:lang w:val="lt-LT" w:eastAsia="lt-LT"/>
    </w:rPr>
  </w:style>
  <w:style w:type="character" w:customStyle="1" w:styleId="Antrat5Diagrama">
    <w:name w:val="Antraštė 5 Diagrama"/>
    <w:basedOn w:val="DefaultParagraphFont"/>
    <w:rPr>
      <w:rFonts w:eastAsia="Times New Roman"/>
      <w:b/>
      <w:sz w:val="40"/>
      <w:szCs w:val="20"/>
      <w:lang w:val="lt-LT" w:eastAsia="lt-LT"/>
    </w:rPr>
  </w:style>
  <w:style w:type="character" w:customStyle="1" w:styleId="Antrat6Diagrama">
    <w:name w:val="Antraštė 6 Diagrama"/>
    <w:basedOn w:val="DefaultParagraphFont"/>
    <w:rPr>
      <w:rFonts w:eastAsia="Times New Roman"/>
      <w:b/>
      <w:sz w:val="36"/>
      <w:szCs w:val="20"/>
      <w:lang w:val="lt-LT" w:eastAsia="lt-LT"/>
    </w:rPr>
  </w:style>
  <w:style w:type="character" w:customStyle="1" w:styleId="Antrat7Diagrama">
    <w:name w:val="Antraštė 7 Diagrama"/>
    <w:basedOn w:val="DefaultParagraphFont"/>
    <w:rPr>
      <w:rFonts w:eastAsia="Times New Roman"/>
      <w:sz w:val="48"/>
      <w:szCs w:val="20"/>
      <w:lang w:val="lt-LT" w:eastAsia="lt-LT"/>
    </w:rPr>
  </w:style>
  <w:style w:type="character" w:customStyle="1" w:styleId="Antrat8Diagrama">
    <w:name w:val="Antraštė 8 Diagrama"/>
    <w:basedOn w:val="DefaultParagraphFont"/>
    <w:rPr>
      <w:rFonts w:eastAsia="Times New Roman"/>
      <w:b/>
      <w:sz w:val="18"/>
      <w:szCs w:val="20"/>
      <w:lang w:val="lt-LT" w:eastAsia="lt-LT"/>
    </w:rPr>
  </w:style>
  <w:style w:type="character" w:customStyle="1" w:styleId="Antrat9Diagrama">
    <w:name w:val="Antraštė 9 Diagrama"/>
    <w:basedOn w:val="DefaultParagraphFont"/>
    <w:rPr>
      <w:rFonts w:eastAsia="Times New Roman"/>
      <w:sz w:val="40"/>
      <w:szCs w:val="20"/>
      <w:lang w:val="lt-LT" w:eastAsia="lt-LT"/>
    </w:rPr>
  </w:style>
  <w:style w:type="character" w:customStyle="1" w:styleId="AntratsDiagrama">
    <w:name w:val="Antraštės Diagrama"/>
    <w:basedOn w:val="DefaultParagraphFont"/>
    <w:rPr>
      <w:rFonts w:ascii="Times New Roman" w:eastAsia="Times New Roman" w:hAnsi="Times New Roman"/>
      <w:sz w:val="24"/>
      <w:szCs w:val="20"/>
      <w:lang w:val="lt-LT" w:eastAsia="lt-LT"/>
    </w:rPr>
  </w:style>
  <w:style w:type="character" w:customStyle="1" w:styleId="Pagrindiniotekstotrauka3Diagrama">
    <w:name w:val="Pagrindinio teksto įtrauka 3 Diagrama"/>
    <w:basedOn w:val="DefaultParagraphFont"/>
    <w:rPr>
      <w:rFonts w:eastAsia="Times New Roman"/>
      <w:sz w:val="24"/>
      <w:szCs w:val="20"/>
      <w:lang w:val="lt-LT" w:eastAsia="lt-LT"/>
    </w:rPr>
  </w:style>
  <w:style w:type="character" w:customStyle="1" w:styleId="PoratDiagrama">
    <w:name w:val="Poraštė Diagrama"/>
    <w:basedOn w:val="DefaultParagraphFont"/>
    <w:rPr>
      <w:rFonts w:eastAsia="Times New Roman"/>
      <w:sz w:val="24"/>
      <w:szCs w:val="20"/>
      <w:lang w:val="lt-LT" w:eastAsia="lt-LT"/>
    </w:rPr>
  </w:style>
  <w:style w:type="character" w:customStyle="1" w:styleId="PagrindiniotekstotraukaDiagrama">
    <w:name w:val="Pagrindinio teksto įtrauka Diagrama"/>
    <w:basedOn w:val="DefaultParagraphFont"/>
    <w:rPr>
      <w:rFonts w:eastAsia="Times New Roman"/>
      <w:i/>
      <w:sz w:val="24"/>
      <w:szCs w:val="20"/>
      <w:lang w:val="lt-LT" w:eastAsia="lt-LT"/>
    </w:rPr>
  </w:style>
  <w:style w:type="character" w:customStyle="1" w:styleId="PaprastasistekstasDiagrama">
    <w:name w:val="Paprastasis tekstas Diagrama"/>
    <w:basedOn w:val="DefaultParagraphFont"/>
    <w:rPr>
      <w:rFonts w:ascii="Courier New" w:eastAsia="Times New Roman" w:hAnsi="Courier New"/>
      <w:sz w:val="20"/>
      <w:szCs w:val="20"/>
      <w:lang w:val="lt-LT"/>
    </w:rPr>
  </w:style>
  <w:style w:type="character" w:customStyle="1" w:styleId="PuslapioinaostekstasDiagrama">
    <w:name w:val="Puslapio išnašos tekstas Diagrama"/>
    <w:basedOn w:val="DefaultParagraphFont"/>
    <w:rPr>
      <w:rFonts w:eastAsia="Times New Roman"/>
      <w:sz w:val="20"/>
      <w:szCs w:val="20"/>
      <w:lang w:val="lt-LT" w:eastAsia="lt-LT"/>
    </w:rPr>
  </w:style>
  <w:style w:type="character" w:customStyle="1" w:styleId="DebesliotekstasDiagrama">
    <w:name w:val="Debesėlio tekstas Diagrama"/>
    <w:basedOn w:val="DefaultParagraphFont"/>
    <w:rPr>
      <w:rFonts w:ascii="Tahoma" w:eastAsia="Times New Roman" w:hAnsi="Tahoma" w:cs="Tahoma"/>
      <w:sz w:val="16"/>
      <w:szCs w:val="16"/>
      <w:lang w:val="lt-LT" w:eastAsia="lt-LT"/>
    </w:rPr>
  </w:style>
  <w:style w:type="character" w:customStyle="1" w:styleId="parahead1">
    <w:name w:val="parahead1"/>
    <w:rPr>
      <w:rFonts w:ascii="Verdana" w:hAnsi="Verdana"/>
      <w:b/>
      <w:bCs/>
      <w:color w:val="000000"/>
      <w:sz w:val="17"/>
      <w:szCs w:val="17"/>
    </w:rPr>
  </w:style>
  <w:style w:type="paragraph" w:customStyle="1" w:styleId="SSutSkyrius">
    <w:name w:val="SSutSkyrius"/>
    <w:basedOn w:val="Normal"/>
    <w:next w:val="Normal"/>
    <w:pPr>
      <w:keepNext/>
      <w:spacing w:before="113" w:after="57"/>
      <w:ind w:left="340" w:hanging="340"/>
      <w:jc w:val="left"/>
      <w:textAlignment w:val="auto"/>
      <w:outlineLvl w:val="0"/>
    </w:pPr>
    <w:rPr>
      <w:rFonts w:ascii="Times New Roman" w:eastAsia="HG Mincho Light J" w:hAnsi="Times New Roman"/>
      <w:b/>
      <w:color w:val="000000"/>
      <w:sz w:val="20"/>
      <w:szCs w:val="24"/>
      <w:lang w:eastAsia="en-US"/>
    </w:rPr>
  </w:style>
  <w:style w:type="paragraph" w:customStyle="1" w:styleId="StiliusAntrat2Tarpaitarpeilui15eiluts">
    <w:name w:val="Stilius Antraštė 2 + Tarpai tarp eilučių:  1.5 eilutės"/>
    <w:basedOn w:val="Heading2"/>
    <w:pPr>
      <w:numPr>
        <w:ilvl w:val="0"/>
        <w:numId w:val="51"/>
      </w:numPr>
      <w:tabs>
        <w:tab w:val="left" w:pos="1440"/>
      </w:tabs>
      <w:suppressAutoHyphens w:val="0"/>
      <w:spacing w:after="160"/>
      <w:jc w:val="left"/>
      <w:textAlignment w:val="auto"/>
    </w:pPr>
    <w:rPr>
      <w:rFonts w:ascii="Times New Roman" w:eastAsia="Calibri" w:hAnsi="Times New Roman"/>
      <w:sz w:val="22"/>
      <w:szCs w:val="22"/>
      <w:lang w:val="en-US" w:eastAsia="lt-LT"/>
    </w:rPr>
  </w:style>
  <w:style w:type="character" w:customStyle="1" w:styleId="HTMLiankstoformatuotasDiagrama">
    <w:name w:val="HTML iš anksto formatuotas Diagrama"/>
    <w:basedOn w:val="DefaultParagraphFont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customStyle="1" w:styleId="PagrindinistekstasDiagrama">
    <w:name w:val="Pagrindinis tekstas Diagrama"/>
    <w:basedOn w:val="DefaultParagraphFont"/>
    <w:rPr>
      <w:rFonts w:ascii="TimesLT" w:eastAsia="Times New Roman" w:hAnsi="TimesLT"/>
      <w:sz w:val="20"/>
      <w:szCs w:val="20"/>
    </w:rPr>
  </w:style>
  <w:style w:type="character" w:styleId="CommentReference">
    <w:name w:val="annotation reference"/>
    <w:rPr>
      <w:sz w:val="16"/>
      <w:szCs w:val="16"/>
    </w:rPr>
  </w:style>
  <w:style w:type="paragraph" w:customStyle="1" w:styleId="TEKSTAS">
    <w:name w:val="TEKSTAS"/>
    <w:basedOn w:val="Normal"/>
    <w:pPr>
      <w:widowControl w:val="0"/>
      <w:suppressAutoHyphens w:val="0"/>
      <w:spacing w:before="60" w:after="60"/>
      <w:textAlignment w:val="auto"/>
    </w:pPr>
    <w:rPr>
      <w:rFonts w:ascii="Times New Roman" w:hAnsi="Times New Roman"/>
      <w:lang w:val="en-GB" w:eastAsia="en-US"/>
    </w:rPr>
  </w:style>
  <w:style w:type="character" w:customStyle="1" w:styleId="Pagrindinistekstas3Diagrama">
    <w:name w:val="Pagrindinis tekstas 3 Diagrama"/>
    <w:basedOn w:val="DefaultParagraphFont"/>
    <w:rPr>
      <w:rFonts w:eastAsia="Times New Roman"/>
      <w:sz w:val="24"/>
      <w:szCs w:val="20"/>
      <w:lang w:val="lt-LT" w:eastAsia="lt-LT"/>
    </w:rPr>
  </w:style>
  <w:style w:type="paragraph" w:styleId="CommentSubject">
    <w:name w:val="annotation subject"/>
    <w:basedOn w:val="CommentText"/>
    <w:next w:val="CommentText"/>
    <w:rsid w:val="00DA3337"/>
    <w:pPr>
      <w:spacing w:after="0"/>
      <w:ind w:firstLine="0"/>
      <w:jc w:val="left"/>
    </w:pPr>
    <w:rPr>
      <w:b/>
      <w:bCs/>
      <w:lang w:val="lt-LT"/>
    </w:rPr>
  </w:style>
  <w:style w:type="character" w:customStyle="1" w:styleId="KomentarotemaDiagrama">
    <w:name w:val="Komentaro tema Diagrama"/>
    <w:basedOn w:val="KomentarotekstasDiagrama"/>
    <w:rPr>
      <w:rFonts w:ascii="Times New Roman" w:eastAsia="Times New Roman" w:hAnsi="Times New Roman"/>
      <w:b/>
      <w:bCs/>
      <w:sz w:val="20"/>
      <w:szCs w:val="20"/>
      <w:lang w:val="lt-LT"/>
    </w:rPr>
  </w:style>
  <w:style w:type="paragraph" w:customStyle="1" w:styleId="SLOagreementheading">
    <w:name w:val="SLO agreement heading"/>
    <w:basedOn w:val="SLONormal"/>
    <w:next w:val="SLONormal"/>
    <w:pPr>
      <w:overflowPunct w:val="0"/>
      <w:autoSpaceDE w:val="0"/>
      <w:spacing w:before="480" w:after="480"/>
      <w:jc w:val="center"/>
      <w:textAlignment w:val="baseline"/>
    </w:pPr>
    <w:rPr>
      <w:rFonts w:ascii="Arial" w:eastAsia="SimSun" w:hAnsi="Arial"/>
      <w:caps/>
      <w:kern w:val="0"/>
      <w:sz w:val="28"/>
    </w:rPr>
  </w:style>
  <w:style w:type="character" w:customStyle="1" w:styleId="SLONormalChar">
    <w:name w:val="SLO Normal Char"/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reporttitle0">
    <w:name w:val="SLO report title"/>
    <w:basedOn w:val="SLONormal"/>
    <w:next w:val="SLONormal"/>
    <w:pPr>
      <w:overflowPunct w:val="0"/>
      <w:autoSpaceDE w:val="0"/>
      <w:spacing w:before="480" w:after="480"/>
      <w:ind w:left="993" w:hanging="993"/>
      <w:jc w:val="left"/>
      <w:textAlignment w:val="baseline"/>
    </w:pPr>
    <w:rPr>
      <w:rFonts w:ascii="Arial" w:eastAsia="SimSun" w:hAnsi="Arial"/>
      <w:kern w:val="0"/>
      <w:sz w:val="28"/>
    </w:rPr>
  </w:style>
  <w:style w:type="paragraph" w:customStyle="1" w:styleId="SLONormalnospace0">
    <w:name w:val="SLO Normal (nospace)"/>
    <w:basedOn w:val="SLONormal"/>
    <w:pPr>
      <w:overflowPunct w:val="0"/>
      <w:autoSpaceDE w:val="0"/>
      <w:spacing w:before="0" w:after="0"/>
      <w:textAlignment w:val="baseline"/>
    </w:pPr>
    <w:rPr>
      <w:rFonts w:eastAsia="SimSun"/>
      <w:kern w:val="0"/>
      <w:sz w:val="24"/>
    </w:rPr>
  </w:style>
  <w:style w:type="character" w:customStyle="1" w:styleId="Definition">
    <w:name w:val="Definition"/>
    <w:rPr>
      <w:b/>
    </w:rPr>
  </w:style>
  <w:style w:type="paragraph" w:customStyle="1" w:styleId="Headingofappendix-Eng">
    <w:name w:val="Heading of appendix - Eng"/>
    <w:basedOn w:val="Headingofappendix-Est"/>
    <w:next w:val="SLONormal"/>
    <w:pPr>
      <w:numPr>
        <w:numId w:val="53"/>
      </w:numPr>
      <w:tabs>
        <w:tab w:val="left" w:pos="-2625"/>
      </w:tabs>
    </w:pPr>
  </w:style>
  <w:style w:type="paragraph" w:customStyle="1" w:styleId="Headingofappendix-Est">
    <w:name w:val="Heading of appendix - Est"/>
    <w:basedOn w:val="SLOagreementheading"/>
    <w:next w:val="SLONormal"/>
    <w:pPr>
      <w:pageBreakBefore/>
      <w:numPr>
        <w:numId w:val="52"/>
      </w:numPr>
      <w:tabs>
        <w:tab w:val="left" w:pos="-2920"/>
        <w:tab w:val="left" w:pos="-2880"/>
      </w:tabs>
      <w:jc w:val="left"/>
    </w:pPr>
    <w:rPr>
      <w:caps w:val="0"/>
    </w:rPr>
  </w:style>
  <w:style w:type="paragraph" w:customStyle="1" w:styleId="NCnumbering">
    <w:name w:val="NC numbering"/>
    <w:basedOn w:val="SLONormal"/>
    <w:pPr>
      <w:numPr>
        <w:numId w:val="54"/>
      </w:numPr>
      <w:tabs>
        <w:tab w:val="left" w:pos="680"/>
      </w:tabs>
      <w:overflowPunct w:val="0"/>
      <w:autoSpaceDE w:val="0"/>
      <w:textAlignment w:val="baseline"/>
    </w:pPr>
    <w:rPr>
      <w:rFonts w:eastAsia="SimSun"/>
      <w:kern w:val="0"/>
      <w:sz w:val="24"/>
    </w:rPr>
  </w:style>
  <w:style w:type="paragraph" w:customStyle="1" w:styleId="Agreementheading">
    <w:name w:val="Agreement heading"/>
    <w:basedOn w:val="Normal"/>
    <w:next w:val="SLONormal"/>
    <w:pPr>
      <w:suppressAutoHyphens w:val="0"/>
      <w:overflowPunct w:val="0"/>
      <w:autoSpaceDE w:val="0"/>
      <w:spacing w:before="480" w:after="480"/>
      <w:jc w:val="center"/>
    </w:pPr>
    <w:rPr>
      <w:rFonts w:ascii="Arial" w:hAnsi="Arial"/>
      <w:b/>
      <w:caps/>
      <w:sz w:val="28"/>
      <w:szCs w:val="24"/>
      <w:lang w:eastAsia="en-US"/>
    </w:rPr>
  </w:style>
  <w:style w:type="character" w:customStyle="1" w:styleId="DeltaViewInsertion">
    <w:name w:val="DeltaView Insertion"/>
    <w:rPr>
      <w:color w:val="0000FF"/>
      <w:spacing w:val="0"/>
      <w:u w:val="double"/>
    </w:rPr>
  </w:style>
  <w:style w:type="paragraph" w:customStyle="1" w:styleId="BodyText21">
    <w:name w:val="Body Text 21"/>
    <w:basedOn w:val="Normal"/>
    <w:pPr>
      <w:suppressAutoHyphens w:val="0"/>
      <w:textAlignment w:val="auto"/>
    </w:pPr>
    <w:rPr>
      <w:rFonts w:ascii="Times New Roman" w:hAnsi="Times New Roman"/>
      <w:sz w:val="22"/>
      <w:szCs w:val="24"/>
      <w:lang w:eastAsia="en-US"/>
    </w:rPr>
  </w:style>
  <w:style w:type="paragraph" w:customStyle="1" w:styleId="Normal11pt">
    <w:name w:val="Normal + 11 pt"/>
    <w:basedOn w:val="Normal"/>
    <w:pPr>
      <w:suppressAutoHyphens w:val="0"/>
      <w:textAlignment w:val="auto"/>
    </w:pPr>
    <w:rPr>
      <w:rFonts w:ascii="Times New Roman" w:hAnsi="Times New Roman"/>
      <w:sz w:val="22"/>
      <w:szCs w:val="22"/>
      <w:lang w:eastAsia="en-US"/>
    </w:rPr>
  </w:style>
  <w:style w:type="character" w:customStyle="1" w:styleId="Normal11ptChar">
    <w:name w:val="Normal + 11 pt Char"/>
    <w:rPr>
      <w:rFonts w:ascii="Times New Roman" w:eastAsia="Times New Roman" w:hAnsi="Times New Roman"/>
      <w:lang w:val="lt-LT"/>
    </w:rPr>
  </w:style>
  <w:style w:type="character" w:customStyle="1" w:styleId="Pagrindinistekstas2Diagrama">
    <w:name w:val="Pagrindinis tekstas 2 Diagrama"/>
    <w:basedOn w:val="DefaultParagraphFont"/>
    <w:rPr>
      <w:rFonts w:eastAsia="Times New Roman"/>
      <w:sz w:val="24"/>
      <w:szCs w:val="20"/>
      <w:lang w:val="lt-LT"/>
    </w:rPr>
  </w:style>
  <w:style w:type="paragraph" w:customStyle="1" w:styleId="1Lygis0">
    <w:name w:val="1 Lygis"/>
    <w:basedOn w:val="TOC1"/>
    <w:pPr>
      <w:suppressAutoHyphens w:val="0"/>
      <w:jc w:val="center"/>
      <w:textAlignment w:val="auto"/>
    </w:pPr>
    <w:rPr>
      <w:rFonts w:ascii="Times New Roman" w:hAnsi="Times New Roman"/>
      <w:b/>
      <w:color w:val="000000"/>
      <w:sz w:val="26"/>
      <w:szCs w:val="26"/>
      <w:lang w:eastAsia="en-US" w:bidi="en-US"/>
    </w:rPr>
  </w:style>
  <w:style w:type="paragraph" w:customStyle="1" w:styleId="11Tekstas">
    <w:name w:val="1.1. Tekstas"/>
    <w:basedOn w:val="Normal"/>
    <w:pPr>
      <w:suppressAutoHyphens w:val="0"/>
      <w:spacing w:before="120" w:after="120"/>
      <w:textAlignment w:val="auto"/>
    </w:pPr>
    <w:rPr>
      <w:rFonts w:ascii="Times New Roman" w:hAnsi="Times New Roman"/>
      <w:color w:val="000000"/>
      <w:szCs w:val="24"/>
      <w:lang w:bidi="en-US"/>
    </w:rPr>
  </w:style>
  <w:style w:type="paragraph" w:customStyle="1" w:styleId="111Tekstas">
    <w:name w:val="1.1.1. Tekstas"/>
    <w:basedOn w:val="11Tekstas"/>
    <w:pPr>
      <w:numPr>
        <w:numId w:val="55"/>
      </w:numPr>
      <w:tabs>
        <w:tab w:val="left" w:pos="-7440"/>
        <w:tab w:val="left" w:pos="-6382"/>
        <w:tab w:val="left" w:pos="-5640"/>
      </w:tabs>
      <w:spacing w:before="60" w:after="60"/>
    </w:pPr>
  </w:style>
  <w:style w:type="character" w:customStyle="1" w:styleId="11TekstasChar">
    <w:name w:val="1.1. Tekstas Char"/>
    <w:rPr>
      <w:rFonts w:ascii="Times New Roman" w:eastAsia="Times New Roman" w:hAnsi="Times New Roman"/>
      <w:color w:val="000000"/>
      <w:sz w:val="24"/>
      <w:szCs w:val="24"/>
      <w:lang w:val="lt-LT" w:eastAsia="lt-LT" w:bidi="en-US"/>
    </w:rPr>
  </w:style>
  <w:style w:type="character" w:customStyle="1" w:styleId="UnresolvedMention2">
    <w:name w:val="Unresolved Mention2"/>
    <w:basedOn w:val="DefaultParagraphFont"/>
    <w:rPr>
      <w:color w:val="605E5C"/>
      <w:shd w:val="clear" w:color="auto" w:fill="E1DFDD"/>
    </w:rPr>
  </w:style>
  <w:style w:type="character" w:customStyle="1" w:styleId="PavadinimasDiagrama">
    <w:name w:val="Pavadinimas Diagrama"/>
    <w:basedOn w:val="DefaultParagraphFont"/>
    <w:rPr>
      <w:rFonts w:eastAsia="Times New Roman"/>
      <w:b/>
      <w:sz w:val="24"/>
      <w:szCs w:val="20"/>
      <w:lang w:val="lt-LT"/>
    </w:rPr>
  </w:style>
  <w:style w:type="character" w:customStyle="1" w:styleId="LLCTekstas">
    <w:name w:val="LLCTekstas"/>
    <w:basedOn w:val="DefaultParagraphFont"/>
  </w:style>
  <w:style w:type="paragraph" w:customStyle="1" w:styleId="BodyText11">
    <w:name w:val="Body Text11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Typewriter">
    <w:name w:val="Typewriter"/>
    <w:rPr>
      <w:rFonts w:ascii="Courier New" w:hAnsi="Courier New"/>
      <w:sz w:val="20"/>
    </w:rPr>
  </w:style>
  <w:style w:type="paragraph" w:customStyle="1" w:styleId="xl65">
    <w:name w:val="xl65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66">
    <w:name w:val="xl66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67">
    <w:name w:val="xl67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68">
    <w:name w:val="xl6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b/>
      <w:bCs/>
      <w:sz w:val="20"/>
    </w:rPr>
  </w:style>
  <w:style w:type="paragraph" w:customStyle="1" w:styleId="xl69">
    <w:name w:val="xl69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70">
    <w:name w:val="xl70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71">
    <w:name w:val="xl71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75">
    <w:name w:val="xl7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76">
    <w:name w:val="xl7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77">
    <w:name w:val="xl7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79">
    <w:name w:val="xl79"/>
    <w:basedOn w:val="Normal"/>
    <w:pP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0">
    <w:name w:val="xl80"/>
    <w:basedOn w:val="Normal"/>
    <w:pPr>
      <w:suppressAutoHyphens w:val="0"/>
      <w:spacing w:before="100" w:after="100"/>
      <w:jc w:val="left"/>
      <w:textAlignment w:val="center"/>
    </w:pPr>
    <w:rPr>
      <w:rFonts w:ascii="Times New Roman" w:hAnsi="Times New Roman"/>
      <w:sz w:val="20"/>
    </w:rPr>
  </w:style>
  <w:style w:type="paragraph" w:customStyle="1" w:styleId="xl81">
    <w:name w:val="xl81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2">
    <w:name w:val="xl82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3">
    <w:name w:val="xl83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4">
    <w:name w:val="xl84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5">
    <w:name w:val="xl85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6">
    <w:name w:val="xl86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7">
    <w:name w:val="xl87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1">
    <w:name w:val="xl9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2">
    <w:name w:val="xl92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3">
    <w:name w:val="xl93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4">
    <w:name w:val="xl94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95">
    <w:name w:val="xl95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6">
    <w:name w:val="xl96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7">
    <w:name w:val="xl97"/>
    <w:basedOn w:val="Normal"/>
    <w:pP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98">
    <w:name w:val="xl98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99">
    <w:name w:val="xl99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0">
    <w:name w:val="xl100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01">
    <w:name w:val="xl101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02">
    <w:name w:val="xl102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03">
    <w:name w:val="xl103"/>
    <w:basedOn w:val="Normal"/>
    <w:pPr>
      <w:shd w:val="clear" w:color="auto" w:fill="FFFFFF"/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04">
    <w:name w:val="xl104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5">
    <w:name w:val="xl105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06">
    <w:name w:val="xl106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07">
    <w:name w:val="xl10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8">
    <w:name w:val="xl10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9">
    <w:name w:val="xl109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110">
    <w:name w:val="xl110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11">
    <w:name w:val="xl111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12">
    <w:name w:val="xl11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3">
    <w:name w:val="xl11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4">
    <w:name w:val="xl11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15">
    <w:name w:val="xl11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6">
    <w:name w:val="xl11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7">
    <w:name w:val="xl11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sz w:val="20"/>
    </w:rPr>
  </w:style>
  <w:style w:type="paragraph" w:customStyle="1" w:styleId="xl118">
    <w:name w:val="xl118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9">
    <w:name w:val="xl119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0">
    <w:name w:val="xl120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1">
    <w:name w:val="xl121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2">
    <w:name w:val="xl12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23">
    <w:name w:val="xl12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4">
    <w:name w:val="xl12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5">
    <w:name w:val="xl12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sz w:val="20"/>
    </w:rPr>
  </w:style>
  <w:style w:type="paragraph" w:customStyle="1" w:styleId="xl126">
    <w:name w:val="xl12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127">
    <w:name w:val="xl127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28">
    <w:name w:val="xl128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9">
    <w:name w:val="xl129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30">
    <w:name w:val="xl130"/>
    <w:basedOn w:val="Normal"/>
    <w:pPr>
      <w:suppressAutoHyphens w:val="0"/>
      <w:spacing w:before="100" w:after="100"/>
      <w:jc w:val="right"/>
      <w:textAlignment w:val="top"/>
    </w:pPr>
    <w:rPr>
      <w:rFonts w:ascii="Times New Roman" w:hAnsi="Times New Roman"/>
      <w:sz w:val="20"/>
    </w:rPr>
  </w:style>
  <w:style w:type="paragraph" w:customStyle="1" w:styleId="xl131">
    <w:name w:val="xl131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2">
    <w:name w:val="xl132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3">
    <w:name w:val="xl133"/>
    <w:basedOn w:val="Normal"/>
    <w:pP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134">
    <w:name w:val="xl13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35">
    <w:name w:val="xl13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36">
    <w:name w:val="xl13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137">
    <w:name w:val="xl13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8">
    <w:name w:val="xl13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9">
    <w:name w:val="xl139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140">
    <w:name w:val="xl140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41">
    <w:name w:val="xl141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2">
    <w:name w:val="xl14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b/>
      <w:bCs/>
      <w:sz w:val="20"/>
    </w:rPr>
  </w:style>
  <w:style w:type="paragraph" w:customStyle="1" w:styleId="xl143">
    <w:name w:val="xl14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4">
    <w:name w:val="xl14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5">
    <w:name w:val="xl14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6">
    <w:name w:val="xl14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7">
    <w:name w:val="xl14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48">
    <w:name w:val="xl14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149">
    <w:name w:val="xl149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150">
    <w:name w:val="xl150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51">
    <w:name w:val="xl151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2">
    <w:name w:val="xl15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3">
    <w:name w:val="xl15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4">
    <w:name w:val="xl15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hd w:val="clear" w:color="auto" w:fill="FFFFFF"/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5">
    <w:name w:val="xl15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BodyText20">
    <w:name w:val="Body Text2"/>
    <w:rsid w:val="00DA3337"/>
    <w:pPr>
      <w:snapToGrid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Hyperlink0">
    <w:name w:val="Hyperlink.0"/>
    <w:basedOn w:val="Hyperlink"/>
    <w:rPr>
      <w:rFonts w:cs="Times New Roman"/>
      <w:color w:val="0563C1"/>
      <w:u w:val="single"/>
    </w:rPr>
  </w:style>
  <w:style w:type="paragraph" w:customStyle="1" w:styleId="Body2">
    <w:name w:val="Body 2"/>
    <w:pPr>
      <w:suppressAutoHyphens/>
      <w:spacing w:after="40"/>
      <w:jc w:val="both"/>
      <w:textAlignment w:val="auto"/>
    </w:pPr>
    <w:rPr>
      <w:rFonts w:ascii="Times New Roman" w:eastAsia="Arial Unicode MS" w:hAnsi="Times New Roman" w:cs="Arial Unicode MS"/>
      <w:color w:val="000000"/>
      <w:lang w:eastAsia="lt-LT"/>
    </w:rPr>
  </w:style>
  <w:style w:type="paragraph" w:customStyle="1" w:styleId="xl156">
    <w:name w:val="xl15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7">
    <w:name w:val="xl15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hd w:val="clear" w:color="auto" w:fill="FFFFFF"/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8">
    <w:name w:val="xl15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character" w:customStyle="1" w:styleId="Pagrindiniotekstotrauka2Diagrama">
    <w:name w:val="Pagrindinio teksto įtrauka 2 Diagrama"/>
    <w:basedOn w:val="DefaultParagraphFont"/>
    <w:rPr>
      <w:rFonts w:eastAsia="Times New Roman"/>
      <w:i/>
      <w:sz w:val="24"/>
      <w:szCs w:val="20"/>
      <w:lang w:val="lt-LT" w:eastAsia="lt-LT"/>
    </w:rPr>
  </w:style>
  <w:style w:type="character" w:customStyle="1" w:styleId="Heading10">
    <w:name w:val="Heading #1"/>
    <w:basedOn w:val="DefaultParagraphFont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single"/>
    </w:rPr>
  </w:style>
  <w:style w:type="character" w:customStyle="1" w:styleId="wysiwyg-underline">
    <w:name w:val="wysiwyg-underline"/>
    <w:basedOn w:val="DefaultParagraphFont"/>
    <w:rsid w:val="00DA3337"/>
  </w:style>
  <w:style w:type="character" w:customStyle="1" w:styleId="wysiwyg-font-size-small">
    <w:name w:val="wysiwyg-font-size-small"/>
    <w:basedOn w:val="DefaultParagraphFont"/>
    <w:rsid w:val="00DA3337"/>
  </w:style>
  <w:style w:type="paragraph" w:customStyle="1" w:styleId="meta-data">
    <w:name w:val="meta-data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character" w:customStyle="1" w:styleId="display">
    <w:name w:val="display"/>
    <w:basedOn w:val="DefaultParagraphFont"/>
    <w:rsid w:val="00DA3337"/>
  </w:style>
  <w:style w:type="character" w:customStyle="1" w:styleId="bkg-highlight-red">
    <w:name w:val="bkg-highlight-red"/>
    <w:basedOn w:val="DefaultParagraphFont"/>
    <w:rsid w:val="00DA3337"/>
  </w:style>
  <w:style w:type="paragraph" w:customStyle="1" w:styleId="taltipfb">
    <w:name w:val="taltipfb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n">
    <w:name w:val="n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character" w:customStyle="1" w:styleId="DokumentostruktraDiagrama">
    <w:name w:val="Dokumento struktūra Diagrama"/>
    <w:basedOn w:val="DefaultParagraphFont"/>
    <w:rsid w:val="00DA3337"/>
    <w:rPr>
      <w:rFonts w:ascii="Tahoma" w:eastAsia="Times New Roman" w:hAnsi="Tahoma" w:cs="Tahoma"/>
      <w:sz w:val="20"/>
      <w:szCs w:val="20"/>
      <w:shd w:val="clear" w:color="auto" w:fill="000080"/>
      <w:lang w:val="lt-LT" w:eastAsia="lt-LT"/>
    </w:rPr>
  </w:style>
  <w:style w:type="character" w:customStyle="1" w:styleId="TekstoblokasDiagrama">
    <w:name w:val="Teksto blokas Diagrama"/>
    <w:rsid w:val="00DA3337"/>
    <w:rPr>
      <w:rFonts w:eastAsia="Times New Roman"/>
      <w:color w:val="000000"/>
      <w:sz w:val="24"/>
      <w:szCs w:val="20"/>
      <w:lang w:eastAsia="lt-LT"/>
    </w:rPr>
  </w:style>
  <w:style w:type="character" w:customStyle="1" w:styleId="PaantratDiagrama">
    <w:name w:val="Paantraštė Diagrama"/>
    <w:basedOn w:val="DefaultParagraphFont"/>
    <w:rsid w:val="00DA3337"/>
    <w:rPr>
      <w:rFonts w:ascii="Arial" w:eastAsia="Times New Roman" w:hAnsi="Arial" w:cs="Arial"/>
      <w:sz w:val="24"/>
      <w:szCs w:val="24"/>
      <w:lang w:val="lt-LT" w:eastAsia="ar-SA"/>
    </w:rPr>
  </w:style>
  <w:style w:type="paragraph" w:customStyle="1" w:styleId="ListParagraph1">
    <w:name w:val="List Paragraph1"/>
    <w:basedOn w:val="Normal"/>
    <w:rsid w:val="00DA3337"/>
    <w:pPr>
      <w:suppressAutoHyphens w:val="0"/>
      <w:ind w:left="1296"/>
      <w:jc w:val="left"/>
      <w:textAlignment w:val="auto"/>
    </w:pPr>
    <w:rPr>
      <w:rFonts w:ascii="Times New Roman" w:hAnsi="Times New Roman"/>
      <w:szCs w:val="24"/>
      <w:lang w:eastAsia="en-US"/>
    </w:rPr>
  </w:style>
  <w:style w:type="character" w:customStyle="1" w:styleId="shorttext">
    <w:name w:val="short_text"/>
    <w:basedOn w:val="DefaultParagraphFont"/>
    <w:rsid w:val="00DA3337"/>
  </w:style>
  <w:style w:type="character" w:customStyle="1" w:styleId="Bodytext22">
    <w:name w:val="Body text (2)_"/>
    <w:basedOn w:val="DefaultParagraphFont"/>
    <w:rsid w:val="00DA3337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23">
    <w:name w:val="Body text (2)"/>
    <w:basedOn w:val="Normal"/>
    <w:rsid w:val="00DA3337"/>
    <w:pPr>
      <w:widowControl w:val="0"/>
      <w:shd w:val="clear" w:color="auto" w:fill="FFFFFF"/>
      <w:suppressAutoHyphens w:val="0"/>
      <w:spacing w:after="4100" w:line="211" w:lineRule="exact"/>
      <w:ind w:hanging="900"/>
      <w:jc w:val="left"/>
      <w:textAlignment w:val="auto"/>
    </w:pPr>
    <w:rPr>
      <w:rFonts w:ascii="Arial" w:eastAsia="Arial" w:hAnsi="Arial" w:cs="Arial"/>
      <w:sz w:val="18"/>
      <w:szCs w:val="18"/>
      <w:lang w:val="en-US" w:eastAsia="en-US"/>
    </w:rPr>
  </w:style>
  <w:style w:type="paragraph" w:customStyle="1" w:styleId="Heading100">
    <w:name w:val="Heading 10"/>
    <w:basedOn w:val="Heading1"/>
    <w:rsid w:val="00DA3337"/>
    <w:pPr>
      <w:keepLines/>
      <w:numPr>
        <w:numId w:val="0"/>
      </w:numPr>
      <w:suppressAutoHyphens w:val="0"/>
      <w:spacing w:before="240" w:after="0"/>
      <w:jc w:val="both"/>
      <w:textAlignment w:val="auto"/>
    </w:pPr>
    <w:rPr>
      <w:b/>
      <w:szCs w:val="28"/>
    </w:rPr>
  </w:style>
  <w:style w:type="paragraph" w:customStyle="1" w:styleId="Heading11">
    <w:name w:val="Heading 11"/>
    <w:basedOn w:val="Heading2"/>
    <w:rsid w:val="00DA3337"/>
    <w:pPr>
      <w:keepNext/>
      <w:keepLines/>
      <w:numPr>
        <w:ilvl w:val="0"/>
        <w:numId w:val="0"/>
      </w:numPr>
      <w:suppressAutoHyphens w:val="0"/>
      <w:spacing w:before="40" w:after="160"/>
      <w:jc w:val="left"/>
      <w:textAlignment w:val="auto"/>
    </w:pPr>
    <w:rPr>
      <w:rFonts w:ascii="Calibri Light" w:eastAsia="Calibri" w:hAnsi="Calibri Light"/>
      <w:sz w:val="22"/>
      <w:szCs w:val="26"/>
      <w:lang w:val="en-US" w:eastAsia="lt-LT"/>
    </w:rPr>
  </w:style>
  <w:style w:type="character" w:customStyle="1" w:styleId="Heading11Char">
    <w:name w:val="Heading 11 Char"/>
    <w:basedOn w:val="Heading2Char"/>
    <w:rsid w:val="00DA3337"/>
    <w:rPr>
      <w:rFonts w:ascii="Calibri Light" w:eastAsia="Times New Roman" w:hAnsi="Calibri Light" w:cs="Times New Roman"/>
      <w:sz w:val="24"/>
      <w:szCs w:val="26"/>
      <w:lang w:val="lt-LT" w:eastAsia="lt-LT"/>
    </w:rPr>
  </w:style>
  <w:style w:type="character" w:customStyle="1" w:styleId="acopre1">
    <w:name w:val="acopre1"/>
    <w:rsid w:val="00DA3337"/>
  </w:style>
  <w:style w:type="character" w:customStyle="1" w:styleId="BetarpDiagrama">
    <w:name w:val="Be tarpų Diagrama"/>
    <w:basedOn w:val="DefaultParagraphFont"/>
    <w:rsid w:val="00DA3337"/>
    <w:rPr>
      <w:rFonts w:ascii="Times New Roman" w:eastAsia="Times New Roman" w:hAnsi="Times New Roman"/>
      <w:sz w:val="24"/>
      <w:szCs w:val="20"/>
      <w:lang w:val="lt-LT"/>
    </w:rPr>
  </w:style>
  <w:style w:type="paragraph" w:customStyle="1" w:styleId="Antrat11">
    <w:name w:val="Antraštė 11"/>
    <w:basedOn w:val="ListParagraph"/>
    <w:rsid w:val="00DA3337"/>
    <w:pPr>
      <w:numPr>
        <w:numId w:val="73"/>
      </w:numPr>
      <w:suppressAutoHyphens w:val="0"/>
      <w:spacing w:after="120" w:line="240" w:lineRule="atLeast"/>
      <w:jc w:val="left"/>
      <w:textAlignment w:val="auto"/>
    </w:pPr>
    <w:rPr>
      <w:rFonts w:ascii="Tahoma" w:eastAsia="Calibri" w:hAnsi="Tahoma" w:cs="Tahoma"/>
      <w:b/>
      <w:color w:val="000000"/>
      <w:sz w:val="22"/>
      <w:szCs w:val="22"/>
      <w:lang w:val="en-US" w:eastAsia="en-US"/>
    </w:rPr>
  </w:style>
  <w:style w:type="character" w:customStyle="1" w:styleId="color1">
    <w:name w:val="color_1"/>
    <w:basedOn w:val="DefaultParagraphFont"/>
    <w:rsid w:val="00DA3337"/>
  </w:style>
  <w:style w:type="character" w:customStyle="1" w:styleId="inherit-font-size">
    <w:name w:val="inherit-font-size"/>
    <w:basedOn w:val="DefaultParagraphFont"/>
    <w:rsid w:val="00DA3337"/>
  </w:style>
  <w:style w:type="numbering" w:customStyle="1" w:styleId="WWOutlineListStyle27">
    <w:name w:val="WW_OutlineListStyle_27"/>
    <w:basedOn w:val="NoList"/>
    <w:rsid w:val="00DA3337"/>
    <w:pPr>
      <w:numPr>
        <w:numId w:val="58"/>
      </w:numPr>
    </w:pPr>
  </w:style>
  <w:style w:type="numbering" w:customStyle="1" w:styleId="WWOutlineListStyle26">
    <w:name w:val="WW_OutlineListStyle_26"/>
    <w:basedOn w:val="NoList"/>
    <w:rsid w:val="00DA3337"/>
    <w:pPr>
      <w:numPr>
        <w:numId w:val="59"/>
      </w:numPr>
    </w:pPr>
  </w:style>
  <w:style w:type="numbering" w:customStyle="1" w:styleId="WWOutlineListStyle25">
    <w:name w:val="WW_OutlineListStyle_25"/>
    <w:basedOn w:val="NoList"/>
    <w:rsid w:val="00DA3337"/>
    <w:pPr>
      <w:numPr>
        <w:numId w:val="60"/>
      </w:numPr>
    </w:pPr>
  </w:style>
  <w:style w:type="numbering" w:customStyle="1" w:styleId="WWOutlineListStyle24">
    <w:name w:val="WW_OutlineListStyle_24"/>
    <w:basedOn w:val="NoList"/>
    <w:rsid w:val="00DA3337"/>
    <w:pPr>
      <w:numPr>
        <w:numId w:val="61"/>
      </w:numPr>
    </w:pPr>
  </w:style>
  <w:style w:type="numbering" w:customStyle="1" w:styleId="Stilius2">
    <w:name w:val="Stilius2"/>
    <w:basedOn w:val="NoList"/>
    <w:rsid w:val="00DA3337"/>
    <w:pPr>
      <w:numPr>
        <w:numId w:val="62"/>
      </w:numPr>
    </w:pPr>
  </w:style>
  <w:style w:type="numbering" w:customStyle="1" w:styleId="Stilius4">
    <w:name w:val="Stilius4"/>
    <w:basedOn w:val="NoList"/>
    <w:rsid w:val="00DA3337"/>
    <w:pPr>
      <w:numPr>
        <w:numId w:val="63"/>
      </w:numPr>
    </w:pPr>
  </w:style>
  <w:style w:type="numbering" w:customStyle="1" w:styleId="Stilius5">
    <w:name w:val="Stilius5"/>
    <w:basedOn w:val="NoList"/>
    <w:rsid w:val="00DA3337"/>
    <w:pPr>
      <w:numPr>
        <w:numId w:val="64"/>
      </w:numPr>
    </w:pPr>
  </w:style>
  <w:style w:type="numbering" w:customStyle="1" w:styleId="ImportedStyle2">
    <w:name w:val="Imported Style 2"/>
    <w:basedOn w:val="NoList"/>
    <w:rsid w:val="00DA3337"/>
    <w:pPr>
      <w:numPr>
        <w:numId w:val="66"/>
      </w:numPr>
    </w:pPr>
  </w:style>
  <w:style w:type="numbering" w:customStyle="1" w:styleId="LFO38">
    <w:name w:val="LFO38"/>
    <w:basedOn w:val="NoList"/>
    <w:rsid w:val="00DA3337"/>
    <w:pPr>
      <w:numPr>
        <w:numId w:val="67"/>
      </w:numPr>
    </w:pPr>
  </w:style>
  <w:style w:type="numbering" w:customStyle="1" w:styleId="LFO39">
    <w:name w:val="LFO39"/>
    <w:basedOn w:val="NoList"/>
    <w:rsid w:val="00DA3337"/>
    <w:pPr>
      <w:numPr>
        <w:numId w:val="68"/>
      </w:numPr>
    </w:pPr>
  </w:style>
  <w:style w:type="numbering" w:customStyle="1" w:styleId="LFO40">
    <w:name w:val="LFO40"/>
    <w:basedOn w:val="NoList"/>
    <w:rsid w:val="00DA3337"/>
    <w:pPr>
      <w:numPr>
        <w:numId w:val="69"/>
      </w:numPr>
    </w:pPr>
  </w:style>
  <w:style w:type="numbering" w:customStyle="1" w:styleId="LFO411">
    <w:name w:val="LFO41_1"/>
    <w:basedOn w:val="NoList"/>
    <w:rsid w:val="00DA3337"/>
    <w:pPr>
      <w:numPr>
        <w:numId w:val="70"/>
      </w:numPr>
    </w:pPr>
  </w:style>
  <w:style w:type="numbering" w:customStyle="1" w:styleId="LFO42">
    <w:name w:val="LFO42"/>
    <w:basedOn w:val="NoList"/>
    <w:rsid w:val="00DA3337"/>
    <w:pPr>
      <w:numPr>
        <w:numId w:val="71"/>
      </w:numPr>
    </w:pPr>
  </w:style>
  <w:style w:type="numbering" w:customStyle="1" w:styleId="LFO43">
    <w:name w:val="LFO43"/>
    <w:basedOn w:val="NoList"/>
    <w:rsid w:val="00DA3337"/>
    <w:pPr>
      <w:numPr>
        <w:numId w:val="72"/>
      </w:numPr>
    </w:pPr>
  </w:style>
  <w:style w:type="numbering" w:customStyle="1" w:styleId="LFO52">
    <w:name w:val="LFO52"/>
    <w:basedOn w:val="NoList"/>
    <w:rsid w:val="00DA3337"/>
    <w:pPr>
      <w:numPr>
        <w:numId w:val="73"/>
      </w:numPr>
    </w:pPr>
  </w:style>
  <w:style w:type="numbering" w:customStyle="1" w:styleId="WWOutlineListStyle22">
    <w:name w:val="WW_OutlineListStyle_22"/>
    <w:basedOn w:val="NoList"/>
    <w:pPr>
      <w:numPr>
        <w:numId w:val="2"/>
      </w:numPr>
    </w:pPr>
  </w:style>
  <w:style w:type="numbering" w:customStyle="1" w:styleId="WWOutlineListStyle21">
    <w:name w:val="WW_OutlineListStyle_21"/>
    <w:basedOn w:val="NoList"/>
    <w:pPr>
      <w:numPr>
        <w:numId w:val="3"/>
      </w:numPr>
    </w:pPr>
  </w:style>
  <w:style w:type="numbering" w:customStyle="1" w:styleId="WWOutlineListStyle20">
    <w:name w:val="WW_OutlineListStyle_20"/>
    <w:basedOn w:val="NoList"/>
    <w:pPr>
      <w:numPr>
        <w:numId w:val="4"/>
      </w:numPr>
    </w:pPr>
  </w:style>
  <w:style w:type="numbering" w:customStyle="1" w:styleId="WWOutlineListStyle19">
    <w:name w:val="WW_OutlineListStyle_19"/>
    <w:basedOn w:val="NoList"/>
    <w:pPr>
      <w:numPr>
        <w:numId w:val="5"/>
      </w:numPr>
    </w:pPr>
  </w:style>
  <w:style w:type="numbering" w:customStyle="1" w:styleId="WWOutlineListStyle18">
    <w:name w:val="WW_OutlineListStyle_18"/>
    <w:basedOn w:val="NoList"/>
    <w:pPr>
      <w:numPr>
        <w:numId w:val="6"/>
      </w:numPr>
    </w:pPr>
  </w:style>
  <w:style w:type="numbering" w:customStyle="1" w:styleId="WWOutlineListStyle17">
    <w:name w:val="WW_OutlineListStyle_17"/>
    <w:basedOn w:val="NoList"/>
    <w:pPr>
      <w:numPr>
        <w:numId w:val="7"/>
      </w:numPr>
    </w:pPr>
  </w:style>
  <w:style w:type="numbering" w:customStyle="1" w:styleId="WWOutlineListStyle16">
    <w:name w:val="WW_OutlineListStyle_16"/>
    <w:basedOn w:val="NoList"/>
    <w:pPr>
      <w:numPr>
        <w:numId w:val="8"/>
      </w:numPr>
    </w:pPr>
  </w:style>
  <w:style w:type="numbering" w:customStyle="1" w:styleId="WWOutlineListStyle15">
    <w:name w:val="WW_OutlineListStyle_15"/>
    <w:basedOn w:val="NoList"/>
    <w:pPr>
      <w:numPr>
        <w:numId w:val="9"/>
      </w:numPr>
    </w:pPr>
  </w:style>
  <w:style w:type="numbering" w:customStyle="1" w:styleId="WWOutlineListStyle14">
    <w:name w:val="WW_OutlineListStyle_14"/>
    <w:basedOn w:val="NoList"/>
    <w:pPr>
      <w:numPr>
        <w:numId w:val="10"/>
      </w:numPr>
    </w:pPr>
  </w:style>
  <w:style w:type="numbering" w:customStyle="1" w:styleId="WWOutlineListStyle13">
    <w:name w:val="WW_OutlineListStyle_13"/>
    <w:basedOn w:val="NoList"/>
    <w:pPr>
      <w:numPr>
        <w:numId w:val="11"/>
      </w:numPr>
    </w:pPr>
  </w:style>
  <w:style w:type="numbering" w:customStyle="1" w:styleId="WWOutlineListStyle12">
    <w:name w:val="WW_OutlineListStyle_12"/>
    <w:basedOn w:val="NoList"/>
    <w:pPr>
      <w:numPr>
        <w:numId w:val="12"/>
      </w:numPr>
    </w:pPr>
  </w:style>
  <w:style w:type="numbering" w:customStyle="1" w:styleId="WWOutlineListStyle11">
    <w:name w:val="WW_OutlineListStyle_11"/>
    <w:basedOn w:val="NoList"/>
    <w:pPr>
      <w:numPr>
        <w:numId w:val="13"/>
      </w:numPr>
    </w:pPr>
  </w:style>
  <w:style w:type="numbering" w:customStyle="1" w:styleId="SLONumberings">
    <w:name w:val="SLO_Numberings"/>
    <w:basedOn w:val="NoList"/>
    <w:pPr>
      <w:numPr>
        <w:numId w:val="14"/>
      </w:numPr>
    </w:pPr>
  </w:style>
  <w:style w:type="numbering" w:customStyle="1" w:styleId="SLONumberings1">
    <w:name w:val="SLO_Numberings1"/>
    <w:basedOn w:val="NoList"/>
    <w:pPr>
      <w:numPr>
        <w:numId w:val="15"/>
      </w:numPr>
    </w:pPr>
  </w:style>
  <w:style w:type="numbering" w:customStyle="1" w:styleId="WWOutlineListStyle100">
    <w:name w:val="WW_OutlineListStyle_10"/>
    <w:basedOn w:val="NoList"/>
    <w:pPr>
      <w:numPr>
        <w:numId w:val="16"/>
      </w:numPr>
    </w:pPr>
  </w:style>
  <w:style w:type="numbering" w:customStyle="1" w:styleId="WWOutlineListStyle9">
    <w:name w:val="WW_OutlineListStyle_9"/>
    <w:basedOn w:val="NoList"/>
    <w:pPr>
      <w:numPr>
        <w:numId w:val="17"/>
      </w:numPr>
    </w:pPr>
  </w:style>
  <w:style w:type="numbering" w:customStyle="1" w:styleId="WWOutlineListStyle">
    <w:name w:val="WW_OutlineListStyle"/>
    <w:basedOn w:val="NoList"/>
    <w:pPr>
      <w:numPr>
        <w:numId w:val="18"/>
      </w:numPr>
    </w:pPr>
  </w:style>
  <w:style w:type="numbering" w:customStyle="1" w:styleId="WW8Num1">
    <w:name w:val="WW8Num1"/>
    <w:basedOn w:val="NoList"/>
    <w:pPr>
      <w:numPr>
        <w:numId w:val="19"/>
      </w:numPr>
    </w:pPr>
  </w:style>
  <w:style w:type="numbering" w:customStyle="1" w:styleId="WWOutlineListStyle8">
    <w:name w:val="WW_OutlineListStyle_8"/>
    <w:basedOn w:val="NoList"/>
    <w:pPr>
      <w:numPr>
        <w:numId w:val="20"/>
      </w:numPr>
    </w:pPr>
  </w:style>
  <w:style w:type="numbering" w:customStyle="1" w:styleId="WWOutlineListStyle7">
    <w:name w:val="WW_OutlineListStyle_7"/>
    <w:basedOn w:val="NoList"/>
    <w:pPr>
      <w:numPr>
        <w:numId w:val="21"/>
      </w:numPr>
    </w:pPr>
  </w:style>
  <w:style w:type="numbering" w:customStyle="1" w:styleId="WWOutlineListStyle6">
    <w:name w:val="WW_OutlineListStyle_6"/>
    <w:basedOn w:val="NoList"/>
    <w:pPr>
      <w:numPr>
        <w:numId w:val="22"/>
      </w:numPr>
    </w:pPr>
  </w:style>
  <w:style w:type="numbering" w:customStyle="1" w:styleId="WWOutlineListStyle5">
    <w:name w:val="WW_OutlineListStyle_5"/>
    <w:basedOn w:val="NoList"/>
    <w:pPr>
      <w:numPr>
        <w:numId w:val="23"/>
      </w:numPr>
    </w:pPr>
  </w:style>
  <w:style w:type="numbering" w:customStyle="1" w:styleId="WWOutlineListStyle4">
    <w:name w:val="WW_OutlineListStyle_4"/>
    <w:basedOn w:val="NoList"/>
    <w:pPr>
      <w:numPr>
        <w:numId w:val="24"/>
      </w:numPr>
    </w:pPr>
  </w:style>
  <w:style w:type="numbering" w:customStyle="1" w:styleId="WWOutlineListStyle3">
    <w:name w:val="WW_OutlineListStyle_3"/>
    <w:basedOn w:val="NoList"/>
    <w:pPr>
      <w:numPr>
        <w:numId w:val="25"/>
      </w:numPr>
    </w:pPr>
  </w:style>
  <w:style w:type="numbering" w:customStyle="1" w:styleId="WWOutlineListStyle2">
    <w:name w:val="WW_OutlineListStyle_2"/>
    <w:basedOn w:val="NoList"/>
    <w:pPr>
      <w:numPr>
        <w:numId w:val="26"/>
      </w:numPr>
    </w:pPr>
  </w:style>
  <w:style w:type="numbering" w:customStyle="1" w:styleId="WWOutlineListStyle1">
    <w:name w:val="WW_OutlineListStyle_1"/>
    <w:basedOn w:val="NoList"/>
    <w:pPr>
      <w:numPr>
        <w:numId w:val="27"/>
      </w:numPr>
    </w:pPr>
  </w:style>
  <w:style w:type="numbering" w:customStyle="1" w:styleId="WWOutlineListStyle10">
    <w:name w:val="WW_OutlineListStyle1"/>
    <w:basedOn w:val="NoList"/>
    <w:pPr>
      <w:numPr>
        <w:numId w:val="28"/>
      </w:numPr>
    </w:pPr>
  </w:style>
  <w:style w:type="numbering" w:customStyle="1" w:styleId="LFO41">
    <w:name w:val="LFO41"/>
    <w:basedOn w:val="NoList"/>
    <w:pPr>
      <w:numPr>
        <w:numId w:val="29"/>
      </w:numPr>
    </w:pPr>
  </w:style>
  <w:style w:type="numbering" w:customStyle="1" w:styleId="LFO61">
    <w:name w:val="LFO61"/>
    <w:basedOn w:val="NoList"/>
    <w:pPr>
      <w:numPr>
        <w:numId w:val="30"/>
      </w:numPr>
    </w:pPr>
  </w:style>
  <w:style w:type="numbering" w:customStyle="1" w:styleId="LFO3">
    <w:name w:val="LFO3"/>
    <w:basedOn w:val="NoList"/>
    <w:pPr>
      <w:numPr>
        <w:numId w:val="31"/>
      </w:numPr>
    </w:pPr>
  </w:style>
  <w:style w:type="numbering" w:customStyle="1" w:styleId="LFO4">
    <w:name w:val="LFO4"/>
    <w:basedOn w:val="NoList"/>
    <w:pPr>
      <w:numPr>
        <w:numId w:val="32"/>
      </w:numPr>
    </w:pPr>
  </w:style>
  <w:style w:type="numbering" w:customStyle="1" w:styleId="LFO6">
    <w:name w:val="LFO6"/>
    <w:basedOn w:val="NoList"/>
    <w:pPr>
      <w:numPr>
        <w:numId w:val="33"/>
      </w:numPr>
    </w:pPr>
  </w:style>
  <w:style w:type="numbering" w:customStyle="1" w:styleId="LFO8">
    <w:name w:val="LFO8"/>
    <w:basedOn w:val="NoList"/>
    <w:pPr>
      <w:numPr>
        <w:numId w:val="34"/>
      </w:numPr>
    </w:pPr>
  </w:style>
  <w:style w:type="numbering" w:customStyle="1" w:styleId="LFO9">
    <w:name w:val="LFO9"/>
    <w:basedOn w:val="NoList"/>
    <w:pPr>
      <w:numPr>
        <w:numId w:val="35"/>
      </w:numPr>
    </w:pPr>
  </w:style>
  <w:style w:type="numbering" w:customStyle="1" w:styleId="LFO11">
    <w:name w:val="LFO11"/>
    <w:basedOn w:val="NoList"/>
    <w:pPr>
      <w:numPr>
        <w:numId w:val="36"/>
      </w:numPr>
    </w:pPr>
  </w:style>
  <w:style w:type="numbering" w:customStyle="1" w:styleId="LFO91">
    <w:name w:val="LFO9_1"/>
    <w:basedOn w:val="NoList"/>
    <w:pPr>
      <w:numPr>
        <w:numId w:val="37"/>
      </w:numPr>
    </w:pPr>
  </w:style>
  <w:style w:type="numbering" w:customStyle="1" w:styleId="LFO21">
    <w:name w:val="LFO21"/>
    <w:basedOn w:val="NoList"/>
    <w:pPr>
      <w:numPr>
        <w:numId w:val="38"/>
      </w:numPr>
    </w:pPr>
  </w:style>
  <w:style w:type="numbering" w:customStyle="1" w:styleId="LFO22">
    <w:name w:val="LFO22"/>
    <w:basedOn w:val="NoList"/>
    <w:pPr>
      <w:numPr>
        <w:numId w:val="39"/>
      </w:numPr>
    </w:pPr>
  </w:style>
  <w:style w:type="numbering" w:customStyle="1" w:styleId="LFO26">
    <w:name w:val="LFO26"/>
    <w:basedOn w:val="NoList"/>
    <w:pPr>
      <w:numPr>
        <w:numId w:val="40"/>
      </w:numPr>
    </w:pPr>
  </w:style>
  <w:style w:type="numbering" w:customStyle="1" w:styleId="LFO27">
    <w:name w:val="LFO27"/>
    <w:basedOn w:val="NoList"/>
    <w:pPr>
      <w:numPr>
        <w:numId w:val="41"/>
      </w:numPr>
    </w:pPr>
  </w:style>
  <w:style w:type="numbering" w:customStyle="1" w:styleId="LFO29">
    <w:name w:val="LFO29"/>
    <w:basedOn w:val="NoList"/>
    <w:pPr>
      <w:numPr>
        <w:numId w:val="42"/>
      </w:numPr>
    </w:pPr>
  </w:style>
  <w:style w:type="numbering" w:customStyle="1" w:styleId="LFO31">
    <w:name w:val="LFO31"/>
    <w:basedOn w:val="NoList"/>
    <w:pPr>
      <w:numPr>
        <w:numId w:val="43"/>
      </w:numPr>
    </w:pPr>
  </w:style>
  <w:style w:type="numbering" w:customStyle="1" w:styleId="LFO32">
    <w:name w:val="LFO32"/>
    <w:basedOn w:val="NoList"/>
    <w:pPr>
      <w:numPr>
        <w:numId w:val="44"/>
      </w:numPr>
    </w:pPr>
  </w:style>
  <w:style w:type="numbering" w:customStyle="1" w:styleId="LFO33">
    <w:name w:val="LFO33"/>
    <w:basedOn w:val="NoList"/>
    <w:pPr>
      <w:numPr>
        <w:numId w:val="45"/>
      </w:numPr>
    </w:pPr>
  </w:style>
  <w:style w:type="numbering" w:customStyle="1" w:styleId="LFO34">
    <w:name w:val="LFO34"/>
    <w:basedOn w:val="NoList"/>
    <w:pPr>
      <w:numPr>
        <w:numId w:val="46"/>
      </w:numPr>
    </w:pPr>
  </w:style>
  <w:style w:type="numbering" w:customStyle="1" w:styleId="LFO35">
    <w:name w:val="LFO35"/>
    <w:basedOn w:val="NoList"/>
    <w:pPr>
      <w:numPr>
        <w:numId w:val="47"/>
      </w:numPr>
    </w:pPr>
  </w:style>
  <w:style w:type="numbering" w:customStyle="1" w:styleId="LFO36">
    <w:name w:val="LFO36"/>
    <w:basedOn w:val="NoList"/>
    <w:pPr>
      <w:numPr>
        <w:numId w:val="48"/>
      </w:numPr>
    </w:pPr>
  </w:style>
  <w:style w:type="numbering" w:customStyle="1" w:styleId="LFO37">
    <w:name w:val="LFO37"/>
    <w:basedOn w:val="NoList"/>
    <w:pPr>
      <w:numPr>
        <w:numId w:val="49"/>
      </w:numPr>
    </w:pPr>
  </w:style>
  <w:style w:type="numbering" w:customStyle="1" w:styleId="LFO44">
    <w:name w:val="LFO44"/>
    <w:basedOn w:val="NoList"/>
    <w:pPr>
      <w:numPr>
        <w:numId w:val="50"/>
      </w:numPr>
    </w:pPr>
  </w:style>
  <w:style w:type="numbering" w:customStyle="1" w:styleId="LFO45">
    <w:name w:val="LFO45"/>
    <w:basedOn w:val="NoList"/>
    <w:pPr>
      <w:numPr>
        <w:numId w:val="51"/>
      </w:numPr>
    </w:pPr>
  </w:style>
  <w:style w:type="numbering" w:customStyle="1" w:styleId="LFO46">
    <w:name w:val="LFO46"/>
    <w:basedOn w:val="NoList"/>
    <w:pPr>
      <w:numPr>
        <w:numId w:val="52"/>
      </w:numPr>
    </w:pPr>
  </w:style>
  <w:style w:type="numbering" w:customStyle="1" w:styleId="LFO47">
    <w:name w:val="LFO47"/>
    <w:basedOn w:val="NoList"/>
    <w:pPr>
      <w:numPr>
        <w:numId w:val="53"/>
      </w:numPr>
    </w:pPr>
  </w:style>
  <w:style w:type="numbering" w:customStyle="1" w:styleId="LFO48">
    <w:name w:val="LFO48"/>
    <w:basedOn w:val="NoList"/>
    <w:pPr>
      <w:numPr>
        <w:numId w:val="54"/>
      </w:numPr>
    </w:pPr>
  </w:style>
  <w:style w:type="numbering" w:customStyle="1" w:styleId="LFO49">
    <w:name w:val="LFO49"/>
    <w:basedOn w:val="NoList"/>
    <w:pPr>
      <w:numPr>
        <w:numId w:val="5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mbergrid.lt/mes/atsakomybe/korupcijos-prevencija/125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info@ambergrid.lt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7B9D8.48F7E8C0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C39EBE-8967-4A7D-A6A9-D0EE6701A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1345</TotalTime>
  <Pages>5</Pages>
  <Words>8548</Words>
  <Characters>4873</Characters>
  <Application>Microsoft Office Word</Application>
  <DocSecurity>0</DocSecurity>
  <Lines>40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13395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Juškauskaitė</dc:creator>
  <dc:description/>
  <cp:lastModifiedBy>Laura Čigileičikaitė</cp:lastModifiedBy>
  <cp:revision>3</cp:revision>
  <dcterms:created xsi:type="dcterms:W3CDTF">2023-07-25T06:23:00Z</dcterms:created>
  <dcterms:modified xsi:type="dcterms:W3CDTF">2023-08-02T06:56:00Z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2021-07-13T07:47:09Z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e22c897d-9911-4500-8fd8-29da875cfd3d</vt:lpwstr>
  </property>
  <property fmtid="{D5CDD505-2E9C-101B-9397-08002B2CF9AE}" pid="8" name="MSIP_Label_75464948-aeeb-436c-a291-ab13687dc8ce_ContentBits">
    <vt:lpwstr>0</vt:lpwstr>
  </property>
</Properties>
</file>